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24" w:rsidRPr="00CE08CF" w:rsidRDefault="00226BCC" w:rsidP="0088725C">
      <w:pPr>
        <w:jc w:val="center"/>
        <w:rPr>
          <w:b/>
          <w:sz w:val="28"/>
        </w:rPr>
      </w:pPr>
      <w:r w:rsidRPr="00226BCC">
        <w:rPr>
          <w:noProof/>
          <w:snapToGrid/>
          <w:lang w:val="en-GB" w:eastAsia="en-GB"/>
        </w:rPr>
        <w:pict>
          <v:line id="Line 4" o:spid="_x0000_s1026" style="position:absolute;left:0;text-align:left;z-index:251657728;visibility:visibl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" o:allowincell="f" strokecolor="#d4d4d4" strokeweight="1.75pt">
            <v:shadow on="t" origin=".5,-.5" offset="0,-1pt"/>
          </v:line>
        </w:pict>
      </w:r>
      <w:r w:rsidR="00E23824" w:rsidRPr="00CE08CF">
        <w:rPr>
          <w:b/>
          <w:sz w:val="28"/>
        </w:rPr>
        <w:t xml:space="preserve">SUPPLY </w:t>
      </w:r>
      <w:r w:rsidR="008A6648" w:rsidRPr="00CE08CF">
        <w:rPr>
          <w:b/>
          <w:sz w:val="28"/>
        </w:rPr>
        <w:t>CONTRACT NOTICE</w:t>
      </w:r>
    </w:p>
    <w:p w:rsidR="00DE0E82" w:rsidRDefault="00F95EDA" w:rsidP="00DE0E82">
      <w:pPr>
        <w:spacing w:before="0" w:after="0"/>
        <w:jc w:val="center"/>
        <w:rPr>
          <w:rStyle w:val="Strong"/>
          <w:b w:val="0"/>
          <w:szCs w:val="24"/>
        </w:rPr>
      </w:pPr>
      <w:r w:rsidRPr="00CE08CF">
        <w:rPr>
          <w:rStyle w:val="Strong"/>
          <w:b w:val="0"/>
          <w:szCs w:val="24"/>
        </w:rPr>
        <w:t xml:space="preserve">Supply and Delivery of </w:t>
      </w:r>
      <w:r w:rsidR="005F3CC5" w:rsidRPr="005F3CC5">
        <w:rPr>
          <w:sz w:val="22"/>
          <w:szCs w:val="22"/>
          <w:lang w:val="en-GB"/>
        </w:rPr>
        <w:t>Farm Implements</w:t>
      </w:r>
      <w:r w:rsidR="005F3CC5">
        <w:rPr>
          <w:b/>
          <w:sz w:val="28"/>
          <w:lang w:val="en-GB"/>
        </w:rPr>
        <w:t xml:space="preserve"> </w:t>
      </w:r>
      <w:r w:rsidRPr="00CE08CF">
        <w:rPr>
          <w:rStyle w:val="Strong"/>
          <w:b w:val="0"/>
          <w:szCs w:val="24"/>
        </w:rPr>
        <w:t xml:space="preserve">for the </w:t>
      </w:r>
    </w:p>
    <w:p w:rsidR="00DE0E82" w:rsidRDefault="00F95EDA" w:rsidP="00DE0E82">
      <w:pPr>
        <w:spacing w:before="0" w:after="0"/>
        <w:jc w:val="center"/>
        <w:rPr>
          <w:rStyle w:val="Strong"/>
          <w:b w:val="0"/>
          <w:szCs w:val="24"/>
        </w:rPr>
      </w:pPr>
      <w:r w:rsidRPr="00CE08CF">
        <w:rPr>
          <w:rStyle w:val="Strong"/>
          <w:b w:val="0"/>
          <w:szCs w:val="24"/>
        </w:rPr>
        <w:t>Agricultura</w:t>
      </w:r>
      <w:r w:rsidR="00DE0E82">
        <w:rPr>
          <w:rStyle w:val="Strong"/>
          <w:b w:val="0"/>
          <w:szCs w:val="24"/>
        </w:rPr>
        <w:t xml:space="preserve">l Development and Modernisation </w:t>
      </w:r>
      <w:r w:rsidRPr="00CE08CF">
        <w:rPr>
          <w:rStyle w:val="Strong"/>
          <w:b w:val="0"/>
          <w:szCs w:val="24"/>
        </w:rPr>
        <w:t xml:space="preserve">Programme of the </w:t>
      </w:r>
    </w:p>
    <w:p w:rsidR="0088725C" w:rsidRPr="00CE08CF" w:rsidRDefault="00F95EDA" w:rsidP="00DE0E82">
      <w:pPr>
        <w:spacing w:before="0" w:after="0"/>
        <w:jc w:val="center"/>
        <w:rPr>
          <w:rStyle w:val="Strong"/>
          <w:szCs w:val="24"/>
        </w:rPr>
      </w:pPr>
      <w:r w:rsidRPr="00CE08CF">
        <w:rPr>
          <w:rStyle w:val="Strong"/>
          <w:b w:val="0"/>
          <w:szCs w:val="24"/>
        </w:rPr>
        <w:t xml:space="preserve">Ministry of Agriculture, Rural Transformation, Forestry, Fisheries and Industry </w:t>
      </w:r>
    </w:p>
    <w:p w:rsidR="00E23824" w:rsidRPr="00CE08CF" w:rsidRDefault="00F95EDA" w:rsidP="0088725C">
      <w:pPr>
        <w:spacing w:after="600"/>
        <w:jc w:val="center"/>
        <w:rPr>
          <w:rStyle w:val="Strong"/>
          <w:szCs w:val="24"/>
        </w:rPr>
      </w:pPr>
      <w:r w:rsidRPr="00CE08CF">
        <w:rPr>
          <w:rStyle w:val="Strong"/>
          <w:szCs w:val="24"/>
        </w:rPr>
        <w:t>St. Vincent and the Grenadines</w:t>
      </w:r>
    </w:p>
    <w:p w:rsidR="00F95EDA" w:rsidRPr="00CE08CF" w:rsidRDefault="00E23824" w:rsidP="00F95EDA">
      <w:pPr>
        <w:numPr>
          <w:ilvl w:val="0"/>
          <w:numId w:val="35"/>
        </w:numPr>
        <w:tabs>
          <w:tab w:val="clear" w:pos="644"/>
          <w:tab w:val="num" w:pos="709"/>
        </w:tabs>
        <w:ind w:left="709" w:hanging="425"/>
        <w:outlineLvl w:val="0"/>
        <w:rPr>
          <w:rStyle w:val="Strong"/>
          <w:szCs w:val="24"/>
        </w:rPr>
      </w:pPr>
      <w:r w:rsidRPr="00CE08CF">
        <w:rPr>
          <w:rStyle w:val="Strong"/>
          <w:szCs w:val="24"/>
        </w:rPr>
        <w:t>Publication reference</w:t>
      </w:r>
    </w:p>
    <w:p w:rsidR="005F3CC5" w:rsidRPr="005F3CC5" w:rsidRDefault="00F95EDA" w:rsidP="005F3CC5">
      <w:pPr>
        <w:pStyle w:val="Subtitle"/>
        <w:spacing w:after="240"/>
        <w:ind w:left="644"/>
        <w:jc w:val="left"/>
        <w:rPr>
          <w:rFonts w:ascii="Times New Roman" w:hAnsi="Times New Roman"/>
          <w:b w:val="0"/>
          <w:sz w:val="22"/>
          <w:szCs w:val="22"/>
          <w:lang w:val="en-GB"/>
        </w:rPr>
      </w:pPr>
      <w:r w:rsidRPr="005F3CC5">
        <w:rPr>
          <w:noProof/>
          <w:snapToGrid/>
          <w:sz w:val="22"/>
          <w:szCs w:val="22"/>
        </w:rPr>
        <w:t xml:space="preserve"> </w:t>
      </w:r>
      <w:r w:rsidR="00E20E79">
        <w:rPr>
          <w:rFonts w:ascii="Times New Roman" w:hAnsi="Times New Roman"/>
          <w:b w:val="0"/>
          <w:sz w:val="22"/>
          <w:szCs w:val="22"/>
          <w:lang w:val="en-GB"/>
        </w:rPr>
        <w:t>BAM/ADMP/</w:t>
      </w:r>
      <w:r w:rsidR="00752F83">
        <w:rPr>
          <w:rFonts w:ascii="Times New Roman" w:hAnsi="Times New Roman"/>
          <w:b w:val="0"/>
          <w:sz w:val="22"/>
          <w:szCs w:val="22"/>
          <w:lang w:val="en-GB"/>
        </w:rPr>
        <w:t>FAIM</w:t>
      </w:r>
      <w:r w:rsidR="00E20E79">
        <w:rPr>
          <w:rFonts w:ascii="Times New Roman" w:hAnsi="Times New Roman"/>
          <w:b w:val="0"/>
          <w:sz w:val="22"/>
          <w:szCs w:val="22"/>
          <w:lang w:val="en-GB"/>
        </w:rPr>
        <w:t>/SUP/VC</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Procedure</w:t>
      </w:r>
    </w:p>
    <w:p w:rsidR="00E23824" w:rsidRPr="00CE08CF" w:rsidRDefault="00127357" w:rsidP="00AF3DC9">
      <w:pPr>
        <w:pStyle w:val="Blockquote"/>
        <w:tabs>
          <w:tab w:val="left" w:pos="709"/>
        </w:tabs>
        <w:ind w:left="709"/>
        <w:rPr>
          <w:sz w:val="22"/>
          <w:szCs w:val="22"/>
        </w:rPr>
      </w:pPr>
      <w:proofErr w:type="gramStart"/>
      <w:r>
        <w:rPr>
          <w:sz w:val="22"/>
          <w:szCs w:val="22"/>
        </w:rPr>
        <w:t>Local Open</w:t>
      </w:r>
      <w:r w:rsidR="004041F6">
        <w:rPr>
          <w:sz w:val="22"/>
          <w:szCs w:val="22"/>
        </w:rPr>
        <w:t>.</w:t>
      </w:r>
      <w:proofErr w:type="gramEnd"/>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Programme</w:t>
      </w:r>
      <w:r w:rsidR="000E3C60" w:rsidRPr="00CE08CF">
        <w:rPr>
          <w:rStyle w:val="Strong"/>
          <w:szCs w:val="24"/>
        </w:rPr>
        <w:t xml:space="preserve"> title</w:t>
      </w:r>
    </w:p>
    <w:p w:rsidR="000E3C60" w:rsidRPr="00CE08CF" w:rsidRDefault="00F95EDA" w:rsidP="000F28BC">
      <w:pPr>
        <w:pStyle w:val="PRAGHeading2"/>
        <w:numPr>
          <w:ilvl w:val="0"/>
          <w:numId w:val="0"/>
        </w:numPr>
        <w:ind w:left="644"/>
      </w:pPr>
      <w:proofErr w:type="gramStart"/>
      <w:r w:rsidRPr="00CE08CF">
        <w:t>DCI</w:t>
      </w:r>
      <w:r w:rsidR="00127357">
        <w:t xml:space="preserve">/Banana Accompanying Measures – </w:t>
      </w:r>
      <w:r w:rsidR="0012146E">
        <w:t>Agricultural</w:t>
      </w:r>
      <w:r w:rsidR="00127357">
        <w:t xml:space="preserve"> Development and Modernisation Programme</w:t>
      </w:r>
      <w:r w:rsidR="004041F6">
        <w:t>.</w:t>
      </w:r>
      <w:proofErr w:type="gramEnd"/>
    </w:p>
    <w:p w:rsidR="00F95EDA" w:rsidRPr="00CE08CF" w:rsidRDefault="00E23824" w:rsidP="00F95EDA">
      <w:pPr>
        <w:numPr>
          <w:ilvl w:val="0"/>
          <w:numId w:val="35"/>
        </w:numPr>
        <w:tabs>
          <w:tab w:val="clear" w:pos="644"/>
          <w:tab w:val="num" w:pos="709"/>
        </w:tabs>
        <w:ind w:left="709" w:hanging="425"/>
        <w:outlineLvl w:val="0"/>
        <w:rPr>
          <w:rStyle w:val="Strong"/>
          <w:szCs w:val="24"/>
        </w:rPr>
      </w:pPr>
      <w:r w:rsidRPr="00CE08CF">
        <w:rPr>
          <w:rStyle w:val="Strong"/>
          <w:szCs w:val="24"/>
        </w:rPr>
        <w:t>Financing</w:t>
      </w:r>
    </w:p>
    <w:p w:rsidR="00F95EDA" w:rsidRPr="00CE08CF" w:rsidRDefault="00F95EDA" w:rsidP="00F95EDA">
      <w:pPr>
        <w:ind w:left="709"/>
        <w:outlineLvl w:val="0"/>
        <w:rPr>
          <w:b/>
          <w:szCs w:val="24"/>
        </w:rPr>
      </w:pPr>
      <w:proofErr w:type="gramStart"/>
      <w:r w:rsidRPr="00CE08CF">
        <w:rPr>
          <w:sz w:val="22"/>
          <w:szCs w:val="22"/>
        </w:rPr>
        <w:t xml:space="preserve">Financing agreement N </w:t>
      </w:r>
      <w:r w:rsidRPr="00CE08CF">
        <w:rPr>
          <w:snapToGrid/>
          <w:sz w:val="22"/>
          <w:szCs w:val="22"/>
        </w:rPr>
        <w:t>º 2012 / 024 – 188</w:t>
      </w:r>
      <w:r w:rsidR="004041F6">
        <w:rPr>
          <w:snapToGrid/>
          <w:sz w:val="22"/>
          <w:szCs w:val="22"/>
        </w:rPr>
        <w:t>.</w:t>
      </w:r>
      <w:proofErr w:type="gramEnd"/>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Contracting authority</w:t>
      </w:r>
    </w:p>
    <w:p w:rsidR="005C7416" w:rsidRDefault="00BC1708" w:rsidP="00D61E38">
      <w:pPr>
        <w:tabs>
          <w:tab w:val="left" w:pos="720"/>
        </w:tabs>
        <w:snapToGrid w:val="0"/>
        <w:ind w:left="709"/>
        <w:rPr>
          <w:rStyle w:val="Emphasis"/>
          <w:i w:val="0"/>
          <w:sz w:val="22"/>
          <w:szCs w:val="22"/>
        </w:rPr>
      </w:pPr>
      <w:proofErr w:type="gramStart"/>
      <w:r>
        <w:rPr>
          <w:rStyle w:val="Strong"/>
          <w:b w:val="0"/>
          <w:sz w:val="22"/>
          <w:szCs w:val="22"/>
        </w:rPr>
        <w:t xml:space="preserve">The </w:t>
      </w:r>
      <w:r w:rsidR="00F95EDA" w:rsidRPr="00CE08CF">
        <w:rPr>
          <w:rStyle w:val="Strong"/>
          <w:b w:val="0"/>
          <w:sz w:val="22"/>
          <w:szCs w:val="22"/>
        </w:rPr>
        <w:t xml:space="preserve">National Authorising Officer, Kingstown, </w:t>
      </w:r>
      <w:r w:rsidR="002F401D" w:rsidRPr="00CE08CF">
        <w:rPr>
          <w:rStyle w:val="Strong"/>
          <w:b w:val="0"/>
          <w:sz w:val="22"/>
          <w:szCs w:val="22"/>
        </w:rPr>
        <w:t xml:space="preserve">Saint Vincent </w:t>
      </w:r>
      <w:r w:rsidR="002F401D">
        <w:rPr>
          <w:rStyle w:val="Strong"/>
          <w:b w:val="0"/>
          <w:sz w:val="22"/>
          <w:szCs w:val="22"/>
        </w:rPr>
        <w:t>a</w:t>
      </w:r>
      <w:r w:rsidR="002F401D" w:rsidRPr="00CE08CF">
        <w:rPr>
          <w:rStyle w:val="Strong"/>
          <w:b w:val="0"/>
          <w:sz w:val="22"/>
          <w:szCs w:val="22"/>
        </w:rPr>
        <w:t xml:space="preserve">nd </w:t>
      </w:r>
      <w:r w:rsidR="002F401D">
        <w:rPr>
          <w:rStyle w:val="Strong"/>
          <w:b w:val="0"/>
          <w:sz w:val="22"/>
          <w:szCs w:val="22"/>
        </w:rPr>
        <w:t>t</w:t>
      </w:r>
      <w:r w:rsidR="002F401D" w:rsidRPr="00CE08CF">
        <w:rPr>
          <w:rStyle w:val="Strong"/>
          <w:b w:val="0"/>
          <w:sz w:val="22"/>
          <w:szCs w:val="22"/>
        </w:rPr>
        <w:t>he Grenadines</w:t>
      </w:r>
      <w:r w:rsidR="004041F6">
        <w:rPr>
          <w:rStyle w:val="Emphasis"/>
          <w:i w:val="0"/>
          <w:sz w:val="22"/>
          <w:szCs w:val="22"/>
        </w:rPr>
        <w:t>.</w:t>
      </w:r>
      <w:proofErr w:type="gramEnd"/>
    </w:p>
    <w:p w:rsidR="005C7416" w:rsidRDefault="005C7416">
      <w:pPr>
        <w:tabs>
          <w:tab w:val="left" w:pos="720"/>
        </w:tabs>
        <w:snapToGrid w:val="0"/>
        <w:ind w:left="709"/>
        <w:jc w:val="center"/>
        <w:rPr>
          <w:rStyle w:val="Emphasis"/>
          <w:i w:val="0"/>
          <w:sz w:val="22"/>
          <w:szCs w:val="22"/>
        </w:rPr>
      </w:pPr>
    </w:p>
    <w:p w:rsidR="005C7416" w:rsidRDefault="00E23824">
      <w:pPr>
        <w:tabs>
          <w:tab w:val="left" w:pos="720"/>
        </w:tabs>
        <w:snapToGrid w:val="0"/>
        <w:ind w:left="709"/>
        <w:jc w:val="center"/>
        <w:rPr>
          <w:rStyle w:val="Strong"/>
          <w:sz w:val="28"/>
          <w:szCs w:val="28"/>
        </w:rPr>
      </w:pPr>
      <w:r w:rsidRPr="00CE08CF">
        <w:rPr>
          <w:rStyle w:val="Strong"/>
          <w:sz w:val="28"/>
          <w:szCs w:val="28"/>
        </w:rPr>
        <w:t>CONTRACT SPECIFICATIONS</w:t>
      </w:r>
    </w:p>
    <w:p w:rsidR="00E23824" w:rsidRPr="00CE08CF" w:rsidRDefault="00226BCC" w:rsidP="00AF3DC9">
      <w:pPr>
        <w:numPr>
          <w:ilvl w:val="0"/>
          <w:numId w:val="35"/>
        </w:numPr>
        <w:tabs>
          <w:tab w:val="clear" w:pos="644"/>
          <w:tab w:val="num" w:pos="709"/>
        </w:tabs>
        <w:ind w:left="709" w:hanging="425"/>
        <w:outlineLvl w:val="0"/>
        <w:rPr>
          <w:rStyle w:val="Strong"/>
          <w:szCs w:val="24"/>
        </w:rPr>
      </w:pPr>
      <w:r w:rsidRPr="00226BCC">
        <w:rPr>
          <w:b/>
          <w:noProof/>
          <w:snapToGrid/>
          <w:sz w:val="28"/>
          <w:szCs w:val="28"/>
          <w:lang w:val="en-GB" w:eastAsia="en-GB"/>
        </w:rPr>
        <w:pict>
          <v:line id="Line 5" o:spid="_x0000_s1030" style="position:absolute;left:0;text-align:left;z-index:251658752;visibility:visibl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0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" o:allowincell="f" strokecolor="#d4d4d4" strokeweight="1.75pt">
            <v:shadow on="t" origin=".5,-.5" offset="0,-1pt"/>
          </v:line>
        </w:pict>
      </w:r>
      <w:r w:rsidR="00E23824" w:rsidRPr="00CE08CF">
        <w:rPr>
          <w:rStyle w:val="Strong"/>
          <w:szCs w:val="24"/>
        </w:rPr>
        <w:t xml:space="preserve">Description of the contract </w:t>
      </w:r>
    </w:p>
    <w:p w:rsidR="00D44566" w:rsidRPr="00D44566" w:rsidRDefault="005F3CC5" w:rsidP="00D44566">
      <w:pPr>
        <w:spacing w:before="0" w:after="0"/>
        <w:ind w:left="630"/>
        <w:rPr>
          <w:sz w:val="22"/>
          <w:szCs w:val="22"/>
          <w:lang w:val="en-GB"/>
        </w:rPr>
      </w:pPr>
      <w:r>
        <w:rPr>
          <w:sz w:val="22"/>
          <w:szCs w:val="22"/>
          <w:lang w:val="en-GB"/>
        </w:rPr>
        <w:t>The subject of the contract is the Supply</w:t>
      </w:r>
      <w:r w:rsidR="00D20139">
        <w:rPr>
          <w:sz w:val="22"/>
          <w:szCs w:val="22"/>
          <w:lang w:val="en-GB"/>
        </w:rPr>
        <w:t xml:space="preserve"> and Delivery </w:t>
      </w:r>
      <w:r w:rsidR="00D61E38">
        <w:rPr>
          <w:sz w:val="22"/>
          <w:szCs w:val="22"/>
          <w:lang w:val="en-GB"/>
        </w:rPr>
        <w:t xml:space="preserve">of Farm Implements </w:t>
      </w:r>
      <w:r>
        <w:rPr>
          <w:sz w:val="22"/>
          <w:szCs w:val="22"/>
          <w:lang w:val="en-GB"/>
        </w:rPr>
        <w:t>to the Ministry of Agriculture, Rural Transformation, Forestry, Fisheries and Industry.</w:t>
      </w:r>
      <w:r w:rsidR="00D61E38">
        <w:rPr>
          <w:sz w:val="22"/>
          <w:szCs w:val="22"/>
          <w:lang w:val="en-GB"/>
        </w:rPr>
        <w:t xml:space="preserve">  </w:t>
      </w:r>
      <w:r w:rsidR="004861D2">
        <w:rPr>
          <w:sz w:val="22"/>
          <w:szCs w:val="22"/>
          <w:lang w:val="en-GB"/>
        </w:rPr>
        <w:t>The items to be procure</w:t>
      </w:r>
      <w:r w:rsidR="00E87EFC">
        <w:rPr>
          <w:sz w:val="22"/>
          <w:szCs w:val="22"/>
          <w:lang w:val="en-GB"/>
        </w:rPr>
        <w:t>d</w:t>
      </w:r>
      <w:r w:rsidR="004861D2">
        <w:rPr>
          <w:sz w:val="22"/>
          <w:szCs w:val="22"/>
          <w:lang w:val="en-GB"/>
        </w:rPr>
        <w:t xml:space="preserve"> </w:t>
      </w:r>
      <w:r w:rsidR="00D44566">
        <w:rPr>
          <w:sz w:val="22"/>
          <w:szCs w:val="22"/>
          <w:lang w:val="en-GB"/>
        </w:rPr>
        <w:t xml:space="preserve">are </w:t>
      </w:r>
      <w:r w:rsidR="00E87EFC">
        <w:rPr>
          <w:sz w:val="22"/>
          <w:szCs w:val="22"/>
          <w:lang w:val="en-GB"/>
        </w:rPr>
        <w:t>mini rotary h</w:t>
      </w:r>
      <w:r w:rsidR="00D44566" w:rsidRPr="00D44566">
        <w:rPr>
          <w:sz w:val="22"/>
          <w:szCs w:val="22"/>
          <w:lang w:val="en-GB"/>
        </w:rPr>
        <w:t xml:space="preserve">and </w:t>
      </w:r>
      <w:r w:rsidR="00E87EFC">
        <w:rPr>
          <w:sz w:val="22"/>
          <w:szCs w:val="22"/>
          <w:lang w:val="en-GB"/>
        </w:rPr>
        <w:t>t</w:t>
      </w:r>
      <w:r w:rsidR="00D44566" w:rsidRPr="00D44566">
        <w:rPr>
          <w:sz w:val="22"/>
          <w:szCs w:val="22"/>
          <w:lang w:val="en-GB"/>
        </w:rPr>
        <w:t>illers and steam sterilizers</w:t>
      </w:r>
      <w:r w:rsidR="00E87EFC">
        <w:rPr>
          <w:sz w:val="22"/>
          <w:szCs w:val="22"/>
          <w:lang w:val="en-GB"/>
        </w:rPr>
        <w:t>.</w:t>
      </w:r>
    </w:p>
    <w:p w:rsidR="00D44566" w:rsidRPr="00D44566" w:rsidRDefault="00D44566" w:rsidP="00D44566">
      <w:pPr>
        <w:spacing w:before="0" w:after="0"/>
        <w:rPr>
          <w:sz w:val="22"/>
          <w:szCs w:val="22"/>
          <w:lang w:val="en-GB"/>
        </w:rPr>
      </w:pPr>
    </w:p>
    <w:p w:rsidR="00E87EFC" w:rsidRDefault="00E87EFC" w:rsidP="00E87EFC">
      <w:pPr>
        <w:spacing w:before="0" w:after="0"/>
        <w:ind w:left="630"/>
        <w:rPr>
          <w:color w:val="000000"/>
          <w:sz w:val="22"/>
          <w:szCs w:val="22"/>
          <w:bdr w:val="none" w:sz="0" w:space="0" w:color="auto" w:frame="1"/>
        </w:rPr>
      </w:pPr>
      <w:r w:rsidRPr="00E87EFC">
        <w:rPr>
          <w:color w:val="000000"/>
          <w:sz w:val="22"/>
          <w:szCs w:val="22"/>
          <w:bdr w:val="none" w:sz="0" w:space="0" w:color="auto" w:frame="1"/>
        </w:rPr>
        <w:t>The tiller</w:t>
      </w:r>
      <w:r>
        <w:rPr>
          <w:color w:val="000000"/>
          <w:sz w:val="22"/>
          <w:szCs w:val="22"/>
          <w:bdr w:val="none" w:sz="0" w:space="0" w:color="auto" w:frame="1"/>
        </w:rPr>
        <w:t>s</w:t>
      </w:r>
      <w:r w:rsidRPr="00E87EFC">
        <w:rPr>
          <w:color w:val="000000"/>
          <w:sz w:val="22"/>
          <w:szCs w:val="22"/>
          <w:bdr w:val="none" w:sz="0" w:space="0" w:color="auto" w:frame="1"/>
        </w:rPr>
        <w:t xml:space="preserve"> </w:t>
      </w:r>
      <w:r>
        <w:rPr>
          <w:color w:val="000000"/>
          <w:sz w:val="22"/>
          <w:szCs w:val="22"/>
          <w:bdr w:val="none" w:sz="0" w:space="0" w:color="auto" w:frame="1"/>
        </w:rPr>
        <w:t>are to be</w:t>
      </w:r>
      <w:r w:rsidRPr="00E87EFC">
        <w:rPr>
          <w:color w:val="000000"/>
          <w:sz w:val="22"/>
          <w:szCs w:val="22"/>
          <w:bdr w:val="none" w:sz="0" w:space="0" w:color="auto" w:frame="1"/>
        </w:rPr>
        <w:t xml:space="preserve"> use</w:t>
      </w:r>
      <w:r>
        <w:rPr>
          <w:color w:val="000000"/>
          <w:sz w:val="22"/>
          <w:szCs w:val="22"/>
          <w:bdr w:val="none" w:sz="0" w:space="0" w:color="auto" w:frame="1"/>
        </w:rPr>
        <w:t>d</w:t>
      </w:r>
      <w:r w:rsidRPr="00E87EFC">
        <w:rPr>
          <w:color w:val="000000"/>
          <w:sz w:val="22"/>
          <w:szCs w:val="22"/>
          <w:bdr w:val="none" w:sz="0" w:space="0" w:color="auto" w:frame="1"/>
        </w:rPr>
        <w:t xml:space="preserve"> on lands such as mountain and </w:t>
      </w:r>
      <w:proofErr w:type="spellStart"/>
      <w:r w:rsidRPr="00E87EFC">
        <w:rPr>
          <w:color w:val="000000"/>
          <w:sz w:val="22"/>
          <w:szCs w:val="22"/>
          <w:bdr w:val="none" w:sz="0" w:space="0" w:color="auto" w:frame="1"/>
        </w:rPr>
        <w:t>hilly</w:t>
      </w:r>
      <w:proofErr w:type="spellEnd"/>
      <w:r w:rsidRPr="00E87EFC">
        <w:rPr>
          <w:color w:val="000000"/>
          <w:sz w:val="22"/>
          <w:szCs w:val="22"/>
          <w:bdr w:val="none" w:sz="0" w:space="0" w:color="auto" w:frame="1"/>
        </w:rPr>
        <w:t xml:space="preserve"> farms.</w:t>
      </w:r>
      <w:r>
        <w:rPr>
          <w:color w:val="000000"/>
          <w:sz w:val="22"/>
          <w:szCs w:val="22"/>
          <w:bdr w:val="none" w:sz="0" w:space="0" w:color="auto" w:frame="1"/>
        </w:rPr>
        <w:t xml:space="preserve">  Hence, they must</w:t>
      </w:r>
      <w:r w:rsidRPr="00E87EFC">
        <w:rPr>
          <w:color w:val="000000"/>
          <w:sz w:val="22"/>
          <w:szCs w:val="22"/>
          <w:bdr w:val="none" w:sz="0" w:space="0" w:color="auto" w:frame="1"/>
        </w:rPr>
        <w:t xml:space="preserve"> be light weight, small volume, simple structure</w:t>
      </w:r>
      <w:r>
        <w:rPr>
          <w:color w:val="333333"/>
          <w:sz w:val="22"/>
          <w:szCs w:val="22"/>
        </w:rPr>
        <w:t xml:space="preserve"> and m</w:t>
      </w:r>
      <w:r w:rsidRPr="00E87EFC">
        <w:rPr>
          <w:color w:val="000000"/>
          <w:sz w:val="22"/>
          <w:szCs w:val="22"/>
          <w:bdr w:val="none" w:sz="0" w:space="0" w:color="auto" w:frame="1"/>
        </w:rPr>
        <w:t xml:space="preserve">ulti-purpose function </w:t>
      </w:r>
      <w:r w:rsidRPr="00D44566">
        <w:rPr>
          <w:sz w:val="22"/>
          <w:szCs w:val="22"/>
          <w:lang w:val="en-GB"/>
        </w:rPr>
        <w:t>along with rotary cultivator set</w:t>
      </w:r>
      <w:r>
        <w:rPr>
          <w:sz w:val="22"/>
          <w:szCs w:val="22"/>
          <w:lang w:val="en-GB"/>
        </w:rPr>
        <w:t>.</w:t>
      </w:r>
    </w:p>
    <w:p w:rsidR="00E87EFC" w:rsidRDefault="00E87EFC" w:rsidP="00E87EFC">
      <w:pPr>
        <w:spacing w:before="0" w:after="0"/>
        <w:ind w:left="630"/>
        <w:rPr>
          <w:color w:val="000000"/>
          <w:sz w:val="22"/>
          <w:szCs w:val="22"/>
          <w:bdr w:val="none" w:sz="0" w:space="0" w:color="auto" w:frame="1"/>
        </w:rPr>
      </w:pPr>
    </w:p>
    <w:p w:rsidR="00127357" w:rsidRDefault="00D933CF" w:rsidP="00E87EFC">
      <w:pPr>
        <w:spacing w:before="0" w:after="0"/>
        <w:ind w:left="630"/>
        <w:rPr>
          <w:color w:val="000000"/>
          <w:sz w:val="22"/>
          <w:szCs w:val="22"/>
        </w:rPr>
      </w:pPr>
      <w:r>
        <w:rPr>
          <w:color w:val="000000"/>
          <w:sz w:val="22"/>
          <w:szCs w:val="22"/>
          <w:bdr w:val="none" w:sz="0" w:space="0" w:color="auto" w:frame="1"/>
        </w:rPr>
        <w:t xml:space="preserve">The soil steam sterilizers </w:t>
      </w:r>
      <w:r w:rsidRPr="00D933CF">
        <w:rPr>
          <w:color w:val="000000"/>
          <w:sz w:val="22"/>
          <w:szCs w:val="22"/>
          <w:bdr w:val="none" w:sz="0" w:space="0" w:color="auto" w:frame="1"/>
        </w:rPr>
        <w:t xml:space="preserve">must </w:t>
      </w:r>
      <w:r>
        <w:rPr>
          <w:color w:val="000000"/>
          <w:sz w:val="22"/>
          <w:szCs w:val="22"/>
        </w:rPr>
        <w:t>treat</w:t>
      </w:r>
      <w:r w:rsidRPr="00D933CF">
        <w:rPr>
          <w:color w:val="000000"/>
          <w:sz w:val="22"/>
          <w:szCs w:val="22"/>
        </w:rPr>
        <w:t xml:space="preserve"> up to 2 </w:t>
      </w:r>
      <w:r>
        <w:rPr>
          <w:color w:val="000000"/>
          <w:sz w:val="22"/>
          <w:szCs w:val="22"/>
        </w:rPr>
        <w:t>cu. yards of soil in approx 2 </w:t>
      </w:r>
      <w:r w:rsidRPr="00D933CF">
        <w:rPr>
          <w:color w:val="000000"/>
          <w:sz w:val="22"/>
          <w:szCs w:val="22"/>
        </w:rPr>
        <w:t>1/2 hours</w:t>
      </w:r>
      <w:r>
        <w:rPr>
          <w:color w:val="000000"/>
          <w:sz w:val="22"/>
          <w:szCs w:val="22"/>
        </w:rPr>
        <w:t>.</w:t>
      </w:r>
    </w:p>
    <w:p w:rsidR="00127357" w:rsidRPr="00D933CF" w:rsidRDefault="00127357" w:rsidP="00E87EFC">
      <w:pPr>
        <w:spacing w:before="0" w:after="0"/>
        <w:ind w:left="630"/>
        <w:rPr>
          <w:b/>
          <w:color w:val="000000"/>
          <w:sz w:val="22"/>
          <w:szCs w:val="22"/>
          <w:bdr w:val="none" w:sz="0" w:space="0" w:color="auto" w:frame="1"/>
        </w:rPr>
      </w:pPr>
    </w:p>
    <w:p w:rsidR="00E23824" w:rsidRPr="00A76762" w:rsidRDefault="00127357" w:rsidP="00A76762">
      <w:pPr>
        <w:numPr>
          <w:ilvl w:val="0"/>
          <w:numId w:val="35"/>
        </w:numPr>
        <w:tabs>
          <w:tab w:val="clear" w:pos="644"/>
          <w:tab w:val="num" w:pos="709"/>
        </w:tabs>
        <w:ind w:left="709" w:hanging="425"/>
        <w:outlineLvl w:val="0"/>
        <w:rPr>
          <w:rStyle w:val="Strong"/>
          <w:szCs w:val="24"/>
        </w:rPr>
      </w:pPr>
      <w:r>
        <w:rPr>
          <w:rStyle w:val="Strong"/>
          <w:szCs w:val="24"/>
        </w:rPr>
        <w:t>N</w:t>
      </w:r>
      <w:r w:rsidR="00E23824" w:rsidRPr="00CE08CF">
        <w:rPr>
          <w:rStyle w:val="Strong"/>
          <w:szCs w:val="24"/>
        </w:rPr>
        <w:t>umber and titles of lots</w:t>
      </w:r>
    </w:p>
    <w:p w:rsidR="00E87EFC" w:rsidRDefault="00D61E38" w:rsidP="00D61E38">
      <w:pPr>
        <w:spacing w:before="0" w:after="0"/>
        <w:ind w:left="284"/>
        <w:rPr>
          <w:rStyle w:val="Emphasis"/>
          <w:b/>
          <w:i w:val="0"/>
          <w:sz w:val="22"/>
          <w:szCs w:val="22"/>
          <w:lang w:val="en-GB"/>
        </w:rPr>
      </w:pPr>
      <w:r>
        <w:rPr>
          <w:rStyle w:val="Emphasis"/>
          <w:b/>
          <w:i w:val="0"/>
          <w:sz w:val="22"/>
          <w:szCs w:val="22"/>
          <w:lang w:val="en-GB"/>
        </w:rPr>
        <w:t xml:space="preserve">       </w:t>
      </w:r>
    </w:p>
    <w:p w:rsidR="00D61E38" w:rsidRPr="00D61E38" w:rsidRDefault="00E87EFC" w:rsidP="00D61E38">
      <w:pPr>
        <w:spacing w:before="0" w:after="0"/>
        <w:ind w:left="284"/>
        <w:rPr>
          <w:sz w:val="22"/>
          <w:szCs w:val="22"/>
        </w:rPr>
      </w:pPr>
      <w:r>
        <w:rPr>
          <w:rStyle w:val="Emphasis"/>
          <w:b/>
          <w:i w:val="0"/>
          <w:sz w:val="22"/>
          <w:szCs w:val="22"/>
          <w:lang w:val="en-GB"/>
        </w:rPr>
        <w:t xml:space="preserve">       </w:t>
      </w:r>
      <w:r w:rsidR="00D61E38" w:rsidRPr="00D61E38">
        <w:rPr>
          <w:rStyle w:val="Emphasis"/>
          <w:b/>
          <w:i w:val="0"/>
          <w:sz w:val="22"/>
          <w:szCs w:val="22"/>
          <w:lang w:val="en-GB"/>
        </w:rPr>
        <w:t>L</w:t>
      </w:r>
      <w:r w:rsidR="001437CD" w:rsidRPr="00D61E38">
        <w:rPr>
          <w:rStyle w:val="Emphasis"/>
          <w:b/>
          <w:i w:val="0"/>
          <w:sz w:val="22"/>
          <w:szCs w:val="22"/>
          <w:lang w:val="en-GB"/>
        </w:rPr>
        <w:t xml:space="preserve">ots: </w:t>
      </w:r>
      <w:r w:rsidR="00D61E38">
        <w:rPr>
          <w:rStyle w:val="Emphasis"/>
          <w:b/>
          <w:i w:val="0"/>
          <w:sz w:val="22"/>
          <w:szCs w:val="22"/>
          <w:lang w:val="en-GB"/>
        </w:rPr>
        <w:t xml:space="preserve"> </w:t>
      </w:r>
      <w:r w:rsidR="00D223C6">
        <w:rPr>
          <w:rStyle w:val="Emphasis"/>
          <w:b/>
          <w:i w:val="0"/>
          <w:sz w:val="22"/>
          <w:szCs w:val="22"/>
          <w:lang w:val="en-GB"/>
        </w:rPr>
        <w:tab/>
      </w:r>
      <w:r w:rsidR="00D61E38" w:rsidRPr="00D61E38">
        <w:rPr>
          <w:rStyle w:val="Emphasis"/>
          <w:i w:val="0"/>
          <w:sz w:val="22"/>
          <w:szCs w:val="22"/>
          <w:lang w:val="en-GB"/>
        </w:rPr>
        <w:t>Two (</w:t>
      </w:r>
      <w:r w:rsidR="001437CD" w:rsidRPr="00D61E38">
        <w:rPr>
          <w:rStyle w:val="Emphasis"/>
          <w:i w:val="0"/>
          <w:sz w:val="22"/>
          <w:szCs w:val="22"/>
          <w:lang w:val="en-GB"/>
        </w:rPr>
        <w:t>2</w:t>
      </w:r>
      <w:r w:rsidR="00D61E38" w:rsidRPr="00D61E38">
        <w:rPr>
          <w:rStyle w:val="Emphasis"/>
          <w:i w:val="0"/>
          <w:sz w:val="22"/>
          <w:szCs w:val="22"/>
          <w:lang w:val="en-GB"/>
        </w:rPr>
        <w:t>)</w:t>
      </w:r>
      <w:r w:rsidR="004041F6">
        <w:rPr>
          <w:rStyle w:val="Emphasis"/>
          <w:i w:val="0"/>
          <w:sz w:val="22"/>
          <w:szCs w:val="22"/>
          <w:lang w:val="en-GB"/>
        </w:rPr>
        <w:t>.</w:t>
      </w:r>
    </w:p>
    <w:p w:rsidR="00D61E38" w:rsidRDefault="00D61E38" w:rsidP="00D61E38">
      <w:pPr>
        <w:spacing w:before="0" w:after="0"/>
        <w:ind w:left="630"/>
        <w:rPr>
          <w:b/>
          <w:sz w:val="22"/>
          <w:szCs w:val="22"/>
        </w:rPr>
      </w:pPr>
    </w:p>
    <w:p w:rsidR="00D61E38" w:rsidRDefault="00D61E38" w:rsidP="00D223C6">
      <w:pPr>
        <w:spacing w:before="0" w:after="0"/>
        <w:ind w:left="1440" w:hanging="720"/>
        <w:rPr>
          <w:b/>
          <w:sz w:val="22"/>
          <w:szCs w:val="22"/>
          <w:lang w:val="en-GB"/>
        </w:rPr>
      </w:pPr>
      <w:r w:rsidRPr="004855A5">
        <w:rPr>
          <w:b/>
          <w:sz w:val="22"/>
          <w:szCs w:val="22"/>
        </w:rPr>
        <w:t xml:space="preserve">Lot 1: </w:t>
      </w:r>
      <w:r w:rsidR="00D223C6">
        <w:rPr>
          <w:b/>
          <w:sz w:val="22"/>
          <w:szCs w:val="22"/>
        </w:rPr>
        <w:tab/>
      </w:r>
      <w:r w:rsidR="00127357" w:rsidRPr="00CE08CF">
        <w:rPr>
          <w:rStyle w:val="Strong"/>
          <w:b w:val="0"/>
          <w:szCs w:val="24"/>
        </w:rPr>
        <w:t xml:space="preserve">Supply and Delivery of </w:t>
      </w:r>
      <w:r>
        <w:rPr>
          <w:b/>
          <w:sz w:val="22"/>
          <w:szCs w:val="22"/>
          <w:lang w:val="en-GB"/>
        </w:rPr>
        <w:t xml:space="preserve">Mini Rotary </w:t>
      </w:r>
      <w:r w:rsidRPr="00953F86">
        <w:rPr>
          <w:b/>
          <w:sz w:val="22"/>
          <w:szCs w:val="22"/>
          <w:lang w:val="en-GB"/>
        </w:rPr>
        <w:t>Hand Tiller</w:t>
      </w:r>
      <w:r w:rsidR="004861D2">
        <w:rPr>
          <w:b/>
          <w:sz w:val="22"/>
          <w:szCs w:val="22"/>
          <w:lang w:val="en-GB"/>
        </w:rPr>
        <w:t>s</w:t>
      </w:r>
      <w:r w:rsidRPr="00953F86">
        <w:rPr>
          <w:b/>
          <w:sz w:val="22"/>
          <w:szCs w:val="22"/>
          <w:lang w:val="en-GB"/>
        </w:rPr>
        <w:t xml:space="preserve"> </w:t>
      </w:r>
      <w:r>
        <w:rPr>
          <w:b/>
          <w:sz w:val="22"/>
          <w:szCs w:val="22"/>
          <w:lang w:val="en-GB"/>
        </w:rPr>
        <w:t>(</w:t>
      </w:r>
      <w:r w:rsidRPr="00953F86">
        <w:rPr>
          <w:b/>
          <w:sz w:val="22"/>
          <w:szCs w:val="22"/>
          <w:lang w:val="en-GB"/>
        </w:rPr>
        <w:t>Assembled with rotary cultivator set)</w:t>
      </w:r>
      <w:r w:rsidR="004041F6">
        <w:rPr>
          <w:b/>
          <w:sz w:val="22"/>
          <w:szCs w:val="22"/>
          <w:lang w:val="en-GB"/>
        </w:rPr>
        <w:t>.</w:t>
      </w:r>
    </w:p>
    <w:p w:rsidR="00D61E38" w:rsidRDefault="00D61E38" w:rsidP="00D61E38">
      <w:pPr>
        <w:spacing w:before="0" w:after="0"/>
        <w:rPr>
          <w:b/>
          <w:sz w:val="22"/>
          <w:szCs w:val="22"/>
          <w:lang w:val="en-GB"/>
        </w:rPr>
      </w:pPr>
    </w:p>
    <w:p w:rsidR="00D61E38" w:rsidRDefault="00D61E38" w:rsidP="00D61E38">
      <w:pPr>
        <w:spacing w:before="0" w:after="0"/>
        <w:ind w:left="630"/>
        <w:rPr>
          <w:b/>
          <w:szCs w:val="24"/>
        </w:rPr>
      </w:pPr>
      <w:r>
        <w:rPr>
          <w:b/>
          <w:sz w:val="22"/>
          <w:szCs w:val="22"/>
          <w:lang w:val="en-GB"/>
        </w:rPr>
        <w:t xml:space="preserve">Lot 2: </w:t>
      </w:r>
      <w:r w:rsidR="00D223C6">
        <w:rPr>
          <w:b/>
          <w:sz w:val="22"/>
          <w:szCs w:val="22"/>
          <w:lang w:val="en-GB"/>
        </w:rPr>
        <w:tab/>
      </w:r>
      <w:r w:rsidR="00127357" w:rsidRPr="00CE08CF">
        <w:rPr>
          <w:rStyle w:val="Strong"/>
          <w:b w:val="0"/>
          <w:szCs w:val="24"/>
        </w:rPr>
        <w:t xml:space="preserve">Supply and Delivery </w:t>
      </w:r>
      <w:r w:rsidR="00DE0E82" w:rsidRPr="00CE08CF">
        <w:rPr>
          <w:rStyle w:val="Strong"/>
          <w:b w:val="0"/>
          <w:szCs w:val="24"/>
        </w:rPr>
        <w:t xml:space="preserve">of </w:t>
      </w:r>
      <w:r w:rsidR="00DE0E82">
        <w:rPr>
          <w:rStyle w:val="Strong"/>
          <w:b w:val="0"/>
          <w:szCs w:val="24"/>
        </w:rPr>
        <w:t>Soil</w:t>
      </w:r>
      <w:r w:rsidR="00535BAC">
        <w:rPr>
          <w:b/>
          <w:szCs w:val="24"/>
        </w:rPr>
        <w:t xml:space="preserve"> </w:t>
      </w:r>
      <w:r w:rsidRPr="00FB2ECC">
        <w:rPr>
          <w:b/>
          <w:szCs w:val="24"/>
        </w:rPr>
        <w:t>Steam Sterilizer</w:t>
      </w:r>
      <w:r>
        <w:rPr>
          <w:b/>
          <w:szCs w:val="24"/>
        </w:rPr>
        <w:t>s</w:t>
      </w:r>
      <w:r w:rsidR="004041F6">
        <w:rPr>
          <w:b/>
          <w:szCs w:val="24"/>
        </w:rPr>
        <w:t>.</w:t>
      </w:r>
    </w:p>
    <w:p w:rsidR="001437CD" w:rsidRPr="001437CD" w:rsidRDefault="001437CD" w:rsidP="001437CD">
      <w:pPr>
        <w:pStyle w:val="ListParagraph"/>
        <w:ind w:left="644"/>
        <w:outlineLvl w:val="0"/>
        <w:rPr>
          <w:rStyle w:val="Emphasis"/>
          <w:i w:val="0"/>
          <w:sz w:val="22"/>
          <w:szCs w:val="22"/>
          <w:lang w:val="en-GB"/>
        </w:rPr>
      </w:pPr>
    </w:p>
    <w:p w:rsidR="00E23824" w:rsidRPr="00CE08CF" w:rsidRDefault="00226BCC" w:rsidP="0088725C">
      <w:pPr>
        <w:pStyle w:val="Blockquote"/>
        <w:spacing w:before="400"/>
        <w:ind w:left="357" w:right="0"/>
        <w:jc w:val="center"/>
        <w:rPr>
          <w:rStyle w:val="Strong"/>
          <w:sz w:val="28"/>
          <w:szCs w:val="28"/>
        </w:rPr>
      </w:pPr>
      <w:r w:rsidRPr="00226BCC">
        <w:rPr>
          <w:b/>
          <w:noProof/>
          <w:snapToGrid/>
          <w:sz w:val="28"/>
          <w:szCs w:val="28"/>
          <w:lang w:val="en-GB" w:eastAsia="en-GB"/>
        </w:rPr>
        <w:pict>
          <v:line id="Line 6" o:spid="_x0000_s1029" style="position:absolute;left:0;text-align:left;z-index:251659776;visibility:visibl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2SVQIAALE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" o:allowincell="f" strokecolor="#d4d4d4" strokeweight="1.75pt">
            <v:shadow on="t" origin=".5,-.5" offset="0,-1pt"/>
          </v:line>
        </w:pict>
      </w:r>
      <w:r w:rsidR="00E23824" w:rsidRPr="00CE08CF">
        <w:rPr>
          <w:rStyle w:val="Strong"/>
          <w:sz w:val="28"/>
          <w:szCs w:val="28"/>
        </w:rPr>
        <w:t>TERMS OF PARTICIPATION</w:t>
      </w:r>
    </w:p>
    <w:p w:rsidR="00EC4EE1" w:rsidRPr="00A76762" w:rsidRDefault="00E23824" w:rsidP="00A76762">
      <w:pPr>
        <w:numPr>
          <w:ilvl w:val="0"/>
          <w:numId w:val="35"/>
        </w:numPr>
        <w:tabs>
          <w:tab w:val="clear" w:pos="644"/>
          <w:tab w:val="num" w:pos="709"/>
        </w:tabs>
        <w:ind w:left="709" w:hanging="425"/>
        <w:outlineLvl w:val="0"/>
        <w:rPr>
          <w:rStyle w:val="Strong"/>
          <w:szCs w:val="24"/>
        </w:rPr>
      </w:pPr>
      <w:r w:rsidRPr="00CE08CF">
        <w:rPr>
          <w:rStyle w:val="Strong"/>
          <w:szCs w:val="24"/>
        </w:rPr>
        <w:t>Eligibility and rules of origin</w:t>
      </w:r>
      <w:r w:rsidR="00AF346B" w:rsidRPr="00CE08CF">
        <w:rPr>
          <w:rStyle w:val="Strong"/>
          <w:szCs w:val="24"/>
        </w:rPr>
        <w:t xml:space="preserve"> </w:t>
      </w:r>
    </w:p>
    <w:p w:rsidR="00DC188E" w:rsidRPr="00EC4EE1" w:rsidRDefault="003E6881" w:rsidP="00A76762">
      <w:pPr>
        <w:ind w:firstLine="709"/>
        <w:jc w:val="both"/>
        <w:outlineLvl w:val="0"/>
        <w:rPr>
          <w:sz w:val="22"/>
          <w:szCs w:val="22"/>
          <w:lang w:val="en-GB"/>
        </w:rPr>
      </w:pPr>
      <w:r w:rsidRPr="00EC4EE1">
        <w:rPr>
          <w:sz w:val="22"/>
          <w:szCs w:val="22"/>
          <w:lang w:val="en-GB"/>
        </w:rPr>
        <w:lastRenderedPageBreak/>
        <w:t xml:space="preserve">Participation is open to all </w:t>
      </w:r>
      <w:r w:rsidRPr="00EC4EE1">
        <w:rPr>
          <w:rFonts w:eastAsia="Calibri" w:cs="Arial"/>
          <w:szCs w:val="24"/>
        </w:rPr>
        <w:t xml:space="preserve">natural persons who are nationals of and </w:t>
      </w:r>
      <w:r w:rsidRPr="00EC4EE1">
        <w:rPr>
          <w:sz w:val="22"/>
          <w:szCs w:val="22"/>
          <w:lang w:val="en-GB"/>
        </w:rPr>
        <w:t xml:space="preserve">legal persons </w:t>
      </w:r>
      <w:r w:rsidR="00EC4EE1">
        <w:rPr>
          <w:sz w:val="22"/>
          <w:szCs w:val="22"/>
          <w:lang w:val="en-GB"/>
        </w:rPr>
        <w:br/>
        <w:t xml:space="preserve">      </w:t>
      </w:r>
      <w:r w:rsidR="00EC4EE1">
        <w:rPr>
          <w:sz w:val="22"/>
          <w:szCs w:val="22"/>
          <w:lang w:val="en-GB"/>
        </w:rPr>
        <w:tab/>
      </w:r>
      <w:r w:rsidRPr="00EC4EE1">
        <w:rPr>
          <w:sz w:val="22"/>
          <w:szCs w:val="22"/>
          <w:lang w:val="en-GB"/>
        </w:rPr>
        <w:t>participating either individually or in a gro</w:t>
      </w:r>
      <w:r w:rsidR="00D223C6">
        <w:rPr>
          <w:sz w:val="22"/>
          <w:szCs w:val="22"/>
          <w:lang w:val="en-GB"/>
        </w:rPr>
        <w:t xml:space="preserve">uping (consortium) of </w:t>
      </w:r>
      <w:proofErr w:type="spellStart"/>
      <w:r w:rsidR="00D223C6">
        <w:rPr>
          <w:sz w:val="22"/>
          <w:szCs w:val="22"/>
          <w:lang w:val="en-GB"/>
        </w:rPr>
        <w:t>tenderers</w:t>
      </w:r>
      <w:proofErr w:type="spellEnd"/>
      <w:r w:rsidRPr="00EC4EE1">
        <w:rPr>
          <w:sz w:val="22"/>
          <w:szCs w:val="22"/>
          <w:lang w:val="en-GB"/>
        </w:rPr>
        <w:t xml:space="preserve"> which are </w:t>
      </w:r>
      <w:r w:rsidR="00EC4EE1">
        <w:rPr>
          <w:sz w:val="22"/>
          <w:szCs w:val="22"/>
          <w:lang w:val="en-GB"/>
        </w:rPr>
        <w:br/>
        <w:t xml:space="preserve">      </w:t>
      </w:r>
      <w:r w:rsidR="00EC4EE1">
        <w:rPr>
          <w:sz w:val="22"/>
          <w:szCs w:val="22"/>
          <w:lang w:val="en-GB"/>
        </w:rPr>
        <w:tab/>
      </w:r>
      <w:r w:rsidRPr="00EC4EE1">
        <w:rPr>
          <w:sz w:val="22"/>
          <w:szCs w:val="22"/>
          <w:lang w:val="en-GB"/>
        </w:rPr>
        <w:t xml:space="preserve">effectively established in a  Member State of the European Union or in a eligible country or </w:t>
      </w:r>
      <w:r w:rsidR="00EC4EE1">
        <w:rPr>
          <w:sz w:val="22"/>
          <w:szCs w:val="22"/>
          <w:lang w:val="en-GB"/>
        </w:rPr>
        <w:br/>
        <w:t xml:space="preserve">      </w:t>
      </w:r>
      <w:r w:rsidR="00EC4EE1">
        <w:rPr>
          <w:sz w:val="22"/>
          <w:szCs w:val="22"/>
          <w:lang w:val="en-GB"/>
        </w:rPr>
        <w:tab/>
      </w:r>
      <w:r w:rsidRPr="00EC4EE1">
        <w:rPr>
          <w:sz w:val="22"/>
          <w:szCs w:val="22"/>
          <w:lang w:val="en-GB"/>
        </w:rPr>
        <w:t xml:space="preserve">territory  as defined under </w:t>
      </w:r>
      <w:r w:rsidRPr="00EC4EE1">
        <w:rPr>
          <w:rFonts w:eastAsia="Calibri" w:cs="Arial"/>
          <w:bCs/>
          <w:snapToGrid/>
          <w:szCs w:val="24"/>
        </w:rPr>
        <w:t xml:space="preserve">the Regulation </w:t>
      </w:r>
      <w:r w:rsidRPr="00EC4EE1">
        <w:rPr>
          <w:szCs w:val="24"/>
          <w:lang w:val="en-GB"/>
        </w:rPr>
        <w:t>(EU) N°</w:t>
      </w:r>
      <w:r w:rsidRPr="00EC4EE1">
        <w:rPr>
          <w:rFonts w:eastAsia="MS Mincho"/>
          <w:noProof/>
          <w:szCs w:val="24"/>
          <w:lang w:val="en-GB" w:eastAsia="ja-JP"/>
        </w:rPr>
        <w:t xml:space="preserve">236/2014 </w:t>
      </w:r>
      <w:r w:rsidRPr="00EC4EE1">
        <w:rPr>
          <w:rFonts w:eastAsia="Calibri" w:cs="Arial"/>
          <w:bCs/>
          <w:snapToGrid/>
          <w:szCs w:val="24"/>
        </w:rPr>
        <w:t xml:space="preserve">establishing common rules </w:t>
      </w:r>
      <w:r w:rsidR="00EC4EE1">
        <w:rPr>
          <w:rFonts w:eastAsia="Calibri" w:cs="Arial"/>
          <w:bCs/>
          <w:snapToGrid/>
          <w:szCs w:val="24"/>
        </w:rPr>
        <w:br/>
        <w:t xml:space="preserve">      </w:t>
      </w:r>
      <w:r w:rsidR="00EC4EE1">
        <w:rPr>
          <w:rFonts w:eastAsia="Calibri" w:cs="Arial"/>
          <w:bCs/>
          <w:snapToGrid/>
          <w:szCs w:val="24"/>
        </w:rPr>
        <w:tab/>
      </w:r>
      <w:r w:rsidRPr="00EC4EE1">
        <w:rPr>
          <w:rFonts w:eastAsia="Calibri" w:cs="Arial"/>
          <w:bCs/>
          <w:snapToGrid/>
          <w:szCs w:val="24"/>
        </w:rPr>
        <w:t xml:space="preserve">and procedures for the implementation of the Union's instruments for external action </w:t>
      </w:r>
      <w:r w:rsidR="00EC4EE1">
        <w:rPr>
          <w:rFonts w:eastAsia="Calibri" w:cs="Arial"/>
          <w:bCs/>
          <w:snapToGrid/>
          <w:szCs w:val="24"/>
        </w:rPr>
        <w:br/>
        <w:t xml:space="preserve">      </w:t>
      </w:r>
      <w:r w:rsidR="00EC4EE1">
        <w:rPr>
          <w:rFonts w:eastAsia="Calibri" w:cs="Arial"/>
          <w:bCs/>
          <w:snapToGrid/>
          <w:szCs w:val="24"/>
        </w:rPr>
        <w:tab/>
      </w:r>
      <w:r w:rsidRPr="00EC4EE1">
        <w:rPr>
          <w:rFonts w:eastAsia="Calibri" w:cs="Arial"/>
          <w:bCs/>
          <w:snapToGrid/>
          <w:szCs w:val="24"/>
        </w:rPr>
        <w:t xml:space="preserve">(CIR) </w:t>
      </w:r>
      <w:r w:rsidRPr="00EC4EE1">
        <w:rPr>
          <w:sz w:val="22"/>
          <w:szCs w:val="22"/>
          <w:lang w:val="en-GB"/>
        </w:rPr>
        <w:t xml:space="preserve">for the applicable Instrument under which the contract is financed (see also heading 22 </w:t>
      </w:r>
      <w:r w:rsidR="00EC4EE1">
        <w:rPr>
          <w:sz w:val="22"/>
          <w:szCs w:val="22"/>
          <w:lang w:val="en-GB"/>
        </w:rPr>
        <w:br/>
        <w:t xml:space="preserve">       </w:t>
      </w:r>
      <w:r w:rsidR="00EC4EE1">
        <w:rPr>
          <w:sz w:val="22"/>
          <w:szCs w:val="22"/>
          <w:lang w:val="en-GB"/>
        </w:rPr>
        <w:tab/>
      </w:r>
      <w:r w:rsidRPr="00EC4EE1">
        <w:rPr>
          <w:sz w:val="22"/>
          <w:szCs w:val="22"/>
          <w:lang w:val="en-GB"/>
        </w:rPr>
        <w:t>below)</w:t>
      </w:r>
      <w:r w:rsidRPr="00EC4EE1">
        <w:rPr>
          <w:rFonts w:eastAsia="Calibri" w:cs="Arial"/>
          <w:szCs w:val="24"/>
        </w:rPr>
        <w:t xml:space="preserve">. </w:t>
      </w:r>
      <w:r w:rsidRPr="00EC4EE1">
        <w:rPr>
          <w:sz w:val="22"/>
          <w:szCs w:val="22"/>
          <w:lang w:val="en-GB"/>
        </w:rPr>
        <w:t>Participation is also open to international organisations</w:t>
      </w:r>
      <w:r w:rsidR="00DC188E" w:rsidRPr="00EC4EE1">
        <w:rPr>
          <w:sz w:val="22"/>
          <w:szCs w:val="22"/>
          <w:lang w:val="en-GB"/>
        </w:rPr>
        <w:t xml:space="preserve">. </w:t>
      </w:r>
      <w:bookmarkStart w:id="0" w:name="_DV_M201"/>
      <w:bookmarkEnd w:id="0"/>
    </w:p>
    <w:p w:rsidR="005F3CC5" w:rsidRPr="005F3CC5" w:rsidRDefault="005F3CC5" w:rsidP="00127357">
      <w:pPr>
        <w:pStyle w:val="ListParagraph"/>
        <w:widowControl/>
        <w:spacing w:before="0" w:after="360"/>
        <w:ind w:left="644"/>
        <w:jc w:val="both"/>
        <w:rPr>
          <w:rFonts w:eastAsia="Calibri" w:cs="Arial"/>
          <w:noProof/>
          <w:szCs w:val="24"/>
        </w:rPr>
      </w:pPr>
      <w:r w:rsidRPr="005F3CC5">
        <w:rPr>
          <w:sz w:val="22"/>
          <w:szCs w:val="22"/>
          <w:lang w:val="en-GB"/>
        </w:rPr>
        <w:t xml:space="preserve">All supplies under this contract may </w:t>
      </w:r>
      <w:r w:rsidRPr="005F3CC5">
        <w:rPr>
          <w:rFonts w:eastAsia="Calibri" w:cs="Arial"/>
          <w:noProof/>
          <w:szCs w:val="24"/>
        </w:rPr>
        <w:t xml:space="preserve">originate from any country. </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Grounds for exclusion</w:t>
      </w:r>
    </w:p>
    <w:p w:rsidR="00E23824" w:rsidRPr="00CE08CF" w:rsidRDefault="00E23824" w:rsidP="00AF3DC9">
      <w:pPr>
        <w:pStyle w:val="Blockquote"/>
        <w:ind w:left="709"/>
        <w:jc w:val="both"/>
        <w:rPr>
          <w:b/>
          <w:i/>
          <w:sz w:val="22"/>
          <w:szCs w:val="22"/>
        </w:rPr>
      </w:pPr>
      <w:proofErr w:type="spellStart"/>
      <w:r w:rsidRPr="00CE08CF">
        <w:rPr>
          <w:sz w:val="22"/>
          <w:szCs w:val="22"/>
        </w:rPr>
        <w:t>Tenderers</w:t>
      </w:r>
      <w:proofErr w:type="spellEnd"/>
      <w:r w:rsidRPr="00CE08CF">
        <w:rPr>
          <w:sz w:val="22"/>
          <w:szCs w:val="22"/>
        </w:rPr>
        <w:t xml:space="preserve"> must </w:t>
      </w:r>
      <w:r w:rsidR="006A1583" w:rsidRPr="00CE08CF">
        <w:rPr>
          <w:sz w:val="22"/>
          <w:szCs w:val="22"/>
        </w:rPr>
        <w:t xml:space="preserve">submit a </w:t>
      </w:r>
      <w:r w:rsidR="00AF346B" w:rsidRPr="00CE08CF">
        <w:rPr>
          <w:sz w:val="22"/>
          <w:szCs w:val="22"/>
        </w:rPr>
        <w:t xml:space="preserve">signed </w:t>
      </w:r>
      <w:r w:rsidR="00DC2049" w:rsidRPr="00CE08CF">
        <w:rPr>
          <w:sz w:val="22"/>
          <w:szCs w:val="22"/>
        </w:rPr>
        <w:t xml:space="preserve">declaration, included in the Tender Form for a Supply Contract, </w:t>
      </w:r>
      <w:r w:rsidR="006A1583" w:rsidRPr="00CE08CF">
        <w:rPr>
          <w:sz w:val="22"/>
          <w:szCs w:val="22"/>
        </w:rPr>
        <w:t xml:space="preserve">to the effect </w:t>
      </w:r>
      <w:r w:rsidRPr="00CE08CF">
        <w:rPr>
          <w:sz w:val="22"/>
          <w:szCs w:val="22"/>
        </w:rPr>
        <w:t>that they are not in any of the situations listed in point 2.3.3 of the Practical Guide.</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Number of tenders</w:t>
      </w:r>
    </w:p>
    <w:p w:rsidR="00E23824" w:rsidRPr="00CE08CF" w:rsidRDefault="00E23824" w:rsidP="00AF3DC9">
      <w:pPr>
        <w:pStyle w:val="Blockquote"/>
        <w:ind w:left="709"/>
        <w:jc w:val="both"/>
        <w:rPr>
          <w:sz w:val="22"/>
          <w:szCs w:val="22"/>
        </w:rPr>
      </w:pPr>
      <w:proofErr w:type="spellStart"/>
      <w:r w:rsidRPr="00CE08CF">
        <w:rPr>
          <w:sz w:val="22"/>
          <w:szCs w:val="22"/>
        </w:rPr>
        <w:t>Tenderers</w:t>
      </w:r>
      <w:proofErr w:type="spellEnd"/>
      <w:r w:rsidRPr="00CE08CF">
        <w:rPr>
          <w:sz w:val="22"/>
          <w:szCs w:val="22"/>
        </w:rPr>
        <w:t xml:space="preserve"> may submit </w:t>
      </w:r>
      <w:r w:rsidR="00071260" w:rsidRPr="00CE08CF">
        <w:rPr>
          <w:sz w:val="22"/>
          <w:szCs w:val="22"/>
        </w:rPr>
        <w:t>only one tender per lot</w:t>
      </w:r>
      <w:r w:rsidRPr="00CE08CF">
        <w:rPr>
          <w:sz w:val="22"/>
          <w:szCs w:val="22"/>
        </w:rPr>
        <w:t xml:space="preserve">. Tenders for parts of a lot will not be considered. Any </w:t>
      </w:r>
      <w:proofErr w:type="spellStart"/>
      <w:r w:rsidRPr="00CE08CF">
        <w:rPr>
          <w:sz w:val="22"/>
          <w:szCs w:val="22"/>
        </w:rPr>
        <w:t>tenderer</w:t>
      </w:r>
      <w:proofErr w:type="spellEnd"/>
      <w:r w:rsidRPr="00CE08CF">
        <w:rPr>
          <w:sz w:val="22"/>
          <w:szCs w:val="22"/>
        </w:rPr>
        <w:t xml:space="preserve"> may state in its tender that it would offer a discount in the event that its tender is accepted for more than one lot. </w:t>
      </w:r>
      <w:proofErr w:type="spellStart"/>
      <w:r w:rsidRPr="00CE08CF">
        <w:rPr>
          <w:sz w:val="22"/>
          <w:szCs w:val="22"/>
        </w:rPr>
        <w:t>Tenderers</w:t>
      </w:r>
      <w:proofErr w:type="spellEnd"/>
      <w:r w:rsidRPr="00CE08CF">
        <w:rPr>
          <w:sz w:val="22"/>
          <w:szCs w:val="22"/>
        </w:rPr>
        <w:t xml:space="preserve"> may</w:t>
      </w:r>
      <w:r w:rsidR="00C866A3">
        <w:rPr>
          <w:sz w:val="22"/>
          <w:szCs w:val="22"/>
        </w:rPr>
        <w:t xml:space="preserve"> not </w:t>
      </w:r>
      <w:r w:rsidRPr="00CE08CF">
        <w:rPr>
          <w:sz w:val="22"/>
          <w:szCs w:val="22"/>
        </w:rPr>
        <w:t>submit a tender for a variant solution in addition to their tender for the supplies required in the tender dossier.</w:t>
      </w:r>
    </w:p>
    <w:p w:rsidR="00E23824" w:rsidRPr="00CE08CF" w:rsidRDefault="00E23824" w:rsidP="00AF3DC9">
      <w:pPr>
        <w:numPr>
          <w:ilvl w:val="0"/>
          <w:numId w:val="35"/>
        </w:numPr>
        <w:tabs>
          <w:tab w:val="clear" w:pos="644"/>
          <w:tab w:val="num" w:pos="709"/>
        </w:tabs>
        <w:ind w:left="709" w:hanging="425"/>
        <w:outlineLvl w:val="0"/>
        <w:rPr>
          <w:rStyle w:val="Strong"/>
          <w:szCs w:val="24"/>
        </w:rPr>
      </w:pPr>
      <w:r w:rsidRPr="00CE08CF">
        <w:rPr>
          <w:rStyle w:val="Strong"/>
          <w:szCs w:val="24"/>
        </w:rPr>
        <w:t>Tender guarantee</w:t>
      </w:r>
    </w:p>
    <w:p w:rsidR="006871D0" w:rsidRPr="003F1149" w:rsidRDefault="00A76762" w:rsidP="001437CD">
      <w:pPr>
        <w:pStyle w:val="Blockquote"/>
        <w:ind w:left="644"/>
        <w:jc w:val="both"/>
        <w:rPr>
          <w:sz w:val="22"/>
          <w:szCs w:val="22"/>
          <w:lang w:val="en-GB"/>
        </w:rPr>
      </w:pPr>
      <w:r>
        <w:rPr>
          <w:sz w:val="22"/>
          <w:szCs w:val="22"/>
          <w:lang w:val="en-GB"/>
        </w:rPr>
        <w:t>Tender guarantee is not required.</w:t>
      </w:r>
    </w:p>
    <w:p w:rsidR="00E23824" w:rsidRPr="00CE08CF" w:rsidRDefault="00E23824" w:rsidP="00552E7D">
      <w:pPr>
        <w:keepNext/>
        <w:keepLines/>
        <w:numPr>
          <w:ilvl w:val="0"/>
          <w:numId w:val="35"/>
        </w:numPr>
        <w:tabs>
          <w:tab w:val="clear" w:pos="644"/>
          <w:tab w:val="num" w:pos="709"/>
        </w:tabs>
        <w:ind w:left="709" w:hanging="425"/>
        <w:jc w:val="both"/>
        <w:outlineLvl w:val="0"/>
        <w:rPr>
          <w:rStyle w:val="Strong"/>
          <w:szCs w:val="24"/>
        </w:rPr>
      </w:pPr>
      <w:r w:rsidRPr="00CE08CF">
        <w:rPr>
          <w:rStyle w:val="Strong"/>
          <w:szCs w:val="24"/>
        </w:rPr>
        <w:t>Performance guarantee</w:t>
      </w:r>
    </w:p>
    <w:p w:rsidR="00386E36" w:rsidRDefault="00386E36" w:rsidP="00386E36">
      <w:pPr>
        <w:pStyle w:val="Blockquote"/>
        <w:spacing w:after="120"/>
        <w:ind w:left="644"/>
        <w:jc w:val="both"/>
      </w:pPr>
      <w:r w:rsidRPr="006B31D5">
        <w:rPr>
          <w:color w:val="000000"/>
          <w:sz w:val="22"/>
          <w:szCs w:val="22"/>
          <w:lang w:val="en-GB"/>
        </w:rPr>
        <w:t xml:space="preserve">The successful </w:t>
      </w:r>
      <w:proofErr w:type="spellStart"/>
      <w:r w:rsidRPr="006B31D5">
        <w:rPr>
          <w:color w:val="000000"/>
          <w:sz w:val="22"/>
          <w:szCs w:val="22"/>
          <w:lang w:val="en-GB"/>
        </w:rPr>
        <w:t>tenderer</w:t>
      </w:r>
      <w:proofErr w:type="spellEnd"/>
      <w:r w:rsidRPr="006B31D5">
        <w:rPr>
          <w:color w:val="000000"/>
          <w:sz w:val="22"/>
          <w:szCs w:val="22"/>
          <w:lang w:val="en-GB"/>
        </w:rPr>
        <w:t xml:space="preserve"> will be asked to provide a performance guarantee of 10% of the amount of the contract at the signing of the contract. This guarantee must be provided together with the return of the countersigned contract no later than 30 days after the </w:t>
      </w:r>
      <w:proofErr w:type="spellStart"/>
      <w:r w:rsidRPr="006B31D5">
        <w:rPr>
          <w:color w:val="000000"/>
          <w:sz w:val="22"/>
          <w:szCs w:val="22"/>
          <w:lang w:val="en-GB"/>
        </w:rPr>
        <w:t>tenderer</w:t>
      </w:r>
      <w:proofErr w:type="spellEnd"/>
      <w:r w:rsidRPr="006B31D5">
        <w:rPr>
          <w:color w:val="000000"/>
          <w:sz w:val="22"/>
          <w:szCs w:val="22"/>
          <w:lang w:val="en-GB"/>
        </w:rPr>
        <w:t xml:space="preserve"> receives the contract signed by the Contracting Authority. If the selected </w:t>
      </w:r>
      <w:proofErr w:type="spellStart"/>
      <w:r w:rsidRPr="006B31D5">
        <w:rPr>
          <w:color w:val="000000"/>
          <w:sz w:val="22"/>
          <w:szCs w:val="22"/>
          <w:lang w:val="en-GB"/>
        </w:rPr>
        <w:t>tenderer</w:t>
      </w:r>
      <w:proofErr w:type="spellEnd"/>
      <w:r w:rsidRPr="006B31D5">
        <w:rPr>
          <w:color w:val="000000"/>
          <w:sz w:val="22"/>
          <w:szCs w:val="22"/>
          <w:lang w:val="en-GB"/>
        </w:rPr>
        <w:t xml:space="preserve"> fails to provide such a guarantee within this period, the contract will be void and a new contract may be drawn up and sent to the </w:t>
      </w:r>
      <w:proofErr w:type="spellStart"/>
      <w:r w:rsidRPr="006B31D5">
        <w:rPr>
          <w:color w:val="000000"/>
          <w:sz w:val="22"/>
          <w:szCs w:val="22"/>
          <w:lang w:val="en-GB"/>
        </w:rPr>
        <w:t>tenderer</w:t>
      </w:r>
      <w:proofErr w:type="spellEnd"/>
      <w:r w:rsidRPr="006B31D5">
        <w:rPr>
          <w:color w:val="000000"/>
          <w:sz w:val="22"/>
          <w:szCs w:val="22"/>
          <w:lang w:val="en-GB"/>
        </w:rPr>
        <w:t xml:space="preserve"> which has submitted the next cheapest compliant tender.</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Information meeting and/or site visit</w:t>
      </w:r>
    </w:p>
    <w:p w:rsidR="004D7808" w:rsidRDefault="004D7808" w:rsidP="00552E7D">
      <w:pPr>
        <w:ind w:left="284" w:firstLine="425"/>
        <w:jc w:val="both"/>
        <w:outlineLvl w:val="0"/>
        <w:rPr>
          <w:rStyle w:val="Strong"/>
          <w:szCs w:val="24"/>
        </w:rPr>
      </w:pPr>
      <w:r w:rsidRPr="002116E1">
        <w:rPr>
          <w:sz w:val="22"/>
          <w:szCs w:val="22"/>
          <w:lang w:val="en-GB"/>
        </w:rPr>
        <w:t>No information meeting is planned</w:t>
      </w:r>
      <w:r w:rsidRPr="00CE08CF">
        <w:rPr>
          <w:rStyle w:val="Strong"/>
          <w:szCs w:val="24"/>
        </w:rPr>
        <w:t xml:space="preserve">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Tender validity</w:t>
      </w:r>
    </w:p>
    <w:p w:rsidR="00E23824" w:rsidRPr="00CE08CF" w:rsidRDefault="00E23824" w:rsidP="00552E7D">
      <w:pPr>
        <w:pStyle w:val="Blockquote"/>
        <w:ind w:left="709"/>
        <w:jc w:val="both"/>
        <w:rPr>
          <w:sz w:val="22"/>
          <w:szCs w:val="22"/>
        </w:rPr>
      </w:pPr>
      <w:r w:rsidRPr="00CE08CF">
        <w:rPr>
          <w:sz w:val="22"/>
          <w:szCs w:val="22"/>
        </w:rPr>
        <w:t>Tenders must remain valid for a period of 90 days after the deadline for submission of tenders.</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 xml:space="preserve">Period of </w:t>
      </w:r>
      <w:r w:rsidR="00AF46E5" w:rsidRPr="00CE08CF">
        <w:rPr>
          <w:rStyle w:val="Strong"/>
          <w:szCs w:val="24"/>
        </w:rPr>
        <w:t xml:space="preserve">implementation </w:t>
      </w:r>
      <w:r w:rsidR="00065477" w:rsidRPr="00CE08CF">
        <w:rPr>
          <w:rStyle w:val="Strong"/>
          <w:szCs w:val="24"/>
        </w:rPr>
        <w:t>of tasks</w:t>
      </w:r>
    </w:p>
    <w:p w:rsidR="00E23824" w:rsidRPr="00CE08CF" w:rsidRDefault="005F3CC5" w:rsidP="00552E7D">
      <w:pPr>
        <w:pStyle w:val="Blockquote"/>
        <w:ind w:left="709"/>
        <w:jc w:val="both"/>
        <w:rPr>
          <w:sz w:val="22"/>
          <w:szCs w:val="22"/>
        </w:rPr>
      </w:pPr>
      <w:r w:rsidRPr="005F3CC5">
        <w:rPr>
          <w:b/>
          <w:sz w:val="22"/>
          <w:szCs w:val="22"/>
        </w:rPr>
        <w:t>Forty-five (45</w:t>
      </w:r>
      <w:r w:rsidR="00C71B57" w:rsidRPr="005F3CC5">
        <w:rPr>
          <w:b/>
          <w:sz w:val="22"/>
          <w:szCs w:val="22"/>
        </w:rPr>
        <w:t>)</w:t>
      </w:r>
      <w:r w:rsidR="00B7737C">
        <w:rPr>
          <w:b/>
          <w:sz w:val="22"/>
          <w:szCs w:val="22"/>
        </w:rPr>
        <w:t xml:space="preserve"> calendar </w:t>
      </w:r>
      <w:r w:rsidR="00C71B57" w:rsidRPr="005F3CC5">
        <w:rPr>
          <w:b/>
          <w:sz w:val="22"/>
          <w:szCs w:val="22"/>
        </w:rPr>
        <w:t>days</w:t>
      </w:r>
      <w:r w:rsidR="00164E75">
        <w:rPr>
          <w:sz w:val="22"/>
          <w:szCs w:val="22"/>
        </w:rPr>
        <w:t xml:space="preserve"> from </w:t>
      </w:r>
      <w:r w:rsidR="00030341">
        <w:rPr>
          <w:sz w:val="22"/>
          <w:szCs w:val="22"/>
        </w:rPr>
        <w:t xml:space="preserve">the date indicated in the </w:t>
      </w:r>
      <w:r w:rsidR="00164E75">
        <w:rPr>
          <w:sz w:val="22"/>
          <w:szCs w:val="22"/>
        </w:rPr>
        <w:t>commencement order</w:t>
      </w:r>
      <w:r w:rsidR="00DC188E">
        <w:rPr>
          <w:sz w:val="22"/>
          <w:szCs w:val="22"/>
        </w:rPr>
        <w:t xml:space="preserve"> until provisional acceptance</w:t>
      </w:r>
      <w:r w:rsidR="00164E75">
        <w:rPr>
          <w:sz w:val="22"/>
          <w:szCs w:val="22"/>
        </w:rPr>
        <w:t>.</w:t>
      </w:r>
    </w:p>
    <w:p w:rsidR="00E23824" w:rsidRPr="00CE08CF" w:rsidRDefault="00226BCC">
      <w:r w:rsidRPr="00226BCC">
        <w:rPr>
          <w:noProof/>
          <w:snapToGrid/>
          <w:lang w:val="en-GB" w:eastAsia="en-GB"/>
        </w:rPr>
        <w:pict>
          <v:line id="Line 2" o:spid="_x0000_s1028" style="position:absolute;z-index:251655680;visibility:visibl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" o:allowincell="f" strokecolor="#d4d4d4" strokeweight="1.75pt">
            <v:shadow on="t" origin=".5,-.5" offset="0,-1pt"/>
          </v:line>
        </w:pict>
      </w:r>
    </w:p>
    <w:p w:rsidR="00E23824" w:rsidRPr="00CE08CF" w:rsidRDefault="00E23824" w:rsidP="00552E7D">
      <w:pPr>
        <w:ind w:left="360"/>
        <w:jc w:val="both"/>
        <w:rPr>
          <w:rStyle w:val="Strong"/>
          <w:sz w:val="28"/>
          <w:szCs w:val="28"/>
        </w:rPr>
      </w:pPr>
      <w:r w:rsidRPr="00CE08CF">
        <w:rPr>
          <w:rStyle w:val="Strong"/>
          <w:sz w:val="28"/>
          <w:szCs w:val="28"/>
        </w:rPr>
        <w:t>SELECTION AND AWARD CRITERIA</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Selection criteria</w:t>
      </w:r>
      <w:r w:rsidR="002A5E19" w:rsidRPr="00CE08CF">
        <w:rPr>
          <w:rStyle w:val="Strong"/>
          <w:szCs w:val="24"/>
        </w:rPr>
        <w:t xml:space="preserve"> </w:t>
      </w:r>
    </w:p>
    <w:p w:rsidR="005B13FB" w:rsidRPr="00CE08CF" w:rsidRDefault="005B13FB" w:rsidP="00552E7D">
      <w:pPr>
        <w:pStyle w:val="Blockquote"/>
        <w:ind w:left="709"/>
        <w:jc w:val="both"/>
        <w:rPr>
          <w:sz w:val="22"/>
          <w:szCs w:val="22"/>
        </w:rPr>
      </w:pPr>
      <w:r w:rsidRPr="00CE08CF">
        <w:rPr>
          <w:sz w:val="22"/>
          <w:szCs w:val="22"/>
        </w:rPr>
        <w:t xml:space="preserve">The following selection criteria will be applied to </w:t>
      </w:r>
      <w:proofErr w:type="spellStart"/>
      <w:r w:rsidRPr="00CE08CF">
        <w:rPr>
          <w:sz w:val="22"/>
          <w:szCs w:val="22"/>
        </w:rPr>
        <w:t>tenderers</w:t>
      </w:r>
      <w:proofErr w:type="spellEnd"/>
      <w:r w:rsidRPr="00CE08CF">
        <w:rPr>
          <w:sz w:val="22"/>
          <w:szCs w:val="22"/>
        </w:rPr>
        <w:t>.</w:t>
      </w:r>
      <w:r w:rsidR="00F274BD" w:rsidRPr="00CE08CF">
        <w:rPr>
          <w:sz w:val="22"/>
          <w:szCs w:val="22"/>
        </w:rPr>
        <w:t xml:space="preserve"> </w:t>
      </w:r>
      <w:r w:rsidRPr="00CE08CF">
        <w:rPr>
          <w:sz w:val="22"/>
          <w:szCs w:val="22"/>
        </w:rPr>
        <w:t>In the case of tenders submitted by a consortium, these selection criteria will be applied to the consortium as a whole:</w:t>
      </w:r>
    </w:p>
    <w:p w:rsidR="005B13FB" w:rsidRDefault="0088725C" w:rsidP="00552E7D">
      <w:pPr>
        <w:pStyle w:val="Blockquote"/>
        <w:ind w:left="1134" w:hanging="425"/>
        <w:jc w:val="both"/>
        <w:rPr>
          <w:sz w:val="22"/>
          <w:szCs w:val="22"/>
        </w:rPr>
      </w:pPr>
      <w:r w:rsidRPr="00CE08CF">
        <w:rPr>
          <w:sz w:val="22"/>
          <w:szCs w:val="22"/>
        </w:rPr>
        <w:t>1)</w:t>
      </w:r>
      <w:r w:rsidRPr="00CE08CF">
        <w:rPr>
          <w:sz w:val="22"/>
          <w:szCs w:val="22"/>
        </w:rPr>
        <w:tab/>
      </w:r>
      <w:r w:rsidR="005B13FB" w:rsidRPr="00CE08CF">
        <w:rPr>
          <w:sz w:val="22"/>
          <w:szCs w:val="22"/>
        </w:rPr>
        <w:t xml:space="preserve">Economic and financial </w:t>
      </w:r>
      <w:r w:rsidR="00EA5A37" w:rsidRPr="00CE08CF">
        <w:rPr>
          <w:sz w:val="22"/>
          <w:szCs w:val="22"/>
        </w:rPr>
        <w:t>capacity</w:t>
      </w:r>
      <w:r w:rsidR="005B13FB" w:rsidRPr="00CE08CF">
        <w:rPr>
          <w:sz w:val="22"/>
          <w:szCs w:val="22"/>
        </w:rPr>
        <w:t xml:space="preserve"> of </w:t>
      </w:r>
      <w:proofErr w:type="spellStart"/>
      <w:r w:rsidR="00EA5A37" w:rsidRPr="00CE08CF">
        <w:rPr>
          <w:sz w:val="22"/>
          <w:szCs w:val="22"/>
        </w:rPr>
        <w:t>tenderer</w:t>
      </w:r>
      <w:proofErr w:type="spellEnd"/>
      <w:r w:rsidR="005B13FB" w:rsidRPr="00CE08CF">
        <w:rPr>
          <w:i/>
          <w:sz w:val="22"/>
          <w:szCs w:val="22"/>
        </w:rPr>
        <w:t xml:space="preserve"> </w:t>
      </w:r>
      <w:r w:rsidR="00021ECF" w:rsidRPr="00CE08CF">
        <w:rPr>
          <w:i/>
          <w:sz w:val="22"/>
          <w:szCs w:val="22"/>
        </w:rPr>
        <w:t>(</w:t>
      </w:r>
      <w:r w:rsidR="005B13FB" w:rsidRPr="00CE08CF">
        <w:rPr>
          <w:sz w:val="22"/>
          <w:szCs w:val="22"/>
        </w:rPr>
        <w:t xml:space="preserve">based on </w:t>
      </w:r>
      <w:proofErr w:type="spellStart"/>
      <w:r w:rsidR="00A77260" w:rsidRPr="00CE08CF">
        <w:rPr>
          <w:sz w:val="22"/>
          <w:szCs w:val="22"/>
        </w:rPr>
        <w:t>i.a</w:t>
      </w:r>
      <w:proofErr w:type="spellEnd"/>
      <w:r w:rsidR="00A77260" w:rsidRPr="00CE08CF">
        <w:rPr>
          <w:sz w:val="22"/>
          <w:szCs w:val="22"/>
        </w:rPr>
        <w:t>.</w:t>
      </w:r>
      <w:r w:rsidR="00286429" w:rsidRPr="00CE08CF">
        <w:rPr>
          <w:sz w:val="22"/>
          <w:szCs w:val="22"/>
        </w:rPr>
        <w:t xml:space="preserve"> </w:t>
      </w:r>
      <w:r w:rsidR="005B13FB" w:rsidRPr="00CE08CF">
        <w:rPr>
          <w:sz w:val="22"/>
          <w:szCs w:val="22"/>
        </w:rPr>
        <w:t xml:space="preserve">item 3 of the </w:t>
      </w:r>
      <w:r w:rsidR="00A77260" w:rsidRPr="00CE08CF">
        <w:rPr>
          <w:sz w:val="22"/>
          <w:szCs w:val="22"/>
        </w:rPr>
        <w:t>Tender Form for a Supply Contract</w:t>
      </w:r>
      <w:r w:rsidR="00021ECF" w:rsidRPr="00CE08CF">
        <w:rPr>
          <w:sz w:val="22"/>
          <w:szCs w:val="22"/>
        </w:rPr>
        <w:t>)</w:t>
      </w:r>
      <w:r w:rsidR="003479A1" w:rsidRPr="00CE08CF">
        <w:rPr>
          <w:sz w:val="22"/>
          <w:szCs w:val="22"/>
        </w:rPr>
        <w:t xml:space="preserve">. In case of </w:t>
      </w:r>
      <w:proofErr w:type="spellStart"/>
      <w:r w:rsidR="005067DE" w:rsidRPr="00CE08CF">
        <w:rPr>
          <w:sz w:val="22"/>
          <w:szCs w:val="22"/>
        </w:rPr>
        <w:t>tenderer</w:t>
      </w:r>
      <w:proofErr w:type="spellEnd"/>
      <w:r w:rsidR="003479A1" w:rsidRPr="00CE08CF">
        <w:rPr>
          <w:sz w:val="22"/>
          <w:szCs w:val="22"/>
        </w:rPr>
        <w:t xml:space="preserve"> being a public body, equivalent information should be provided.</w:t>
      </w:r>
    </w:p>
    <w:p w:rsidR="00D223C6" w:rsidRDefault="00D223C6" w:rsidP="00D223C6">
      <w:pPr>
        <w:pStyle w:val="Blockquote"/>
        <w:ind w:left="1134"/>
        <w:jc w:val="both"/>
        <w:rPr>
          <w:sz w:val="22"/>
          <w:szCs w:val="22"/>
          <w:lang w:val="en-GB"/>
        </w:rPr>
      </w:pPr>
      <w:r>
        <w:rPr>
          <w:sz w:val="22"/>
          <w:szCs w:val="22"/>
          <w:lang w:val="en-GB"/>
        </w:rPr>
        <w:lastRenderedPageBreak/>
        <w:t>Current ratio (current assets/current liabilities) should be 1.5.</w:t>
      </w:r>
    </w:p>
    <w:p w:rsidR="002C6607" w:rsidRPr="00CE08CF" w:rsidRDefault="002C6607" w:rsidP="00552E7D">
      <w:pPr>
        <w:pStyle w:val="Blockquote"/>
        <w:ind w:left="1134"/>
        <w:jc w:val="both"/>
        <w:rPr>
          <w:sz w:val="22"/>
          <w:szCs w:val="22"/>
        </w:rPr>
      </w:pPr>
      <w:r w:rsidRPr="00CE08CF">
        <w:rPr>
          <w:sz w:val="22"/>
          <w:szCs w:val="22"/>
        </w:rPr>
        <w:t>Legal persons:</w:t>
      </w:r>
    </w:p>
    <w:p w:rsidR="002C6607" w:rsidRPr="00CE08CF" w:rsidRDefault="002C6607" w:rsidP="00552E7D">
      <w:pPr>
        <w:pStyle w:val="Blockquote"/>
        <w:ind w:left="1701" w:hanging="425"/>
        <w:jc w:val="both"/>
        <w:rPr>
          <w:sz w:val="22"/>
          <w:szCs w:val="22"/>
        </w:rPr>
      </w:pPr>
      <w:r w:rsidRPr="00CE08CF">
        <w:rPr>
          <w:sz w:val="22"/>
          <w:szCs w:val="22"/>
        </w:rPr>
        <w:t>(a)</w:t>
      </w:r>
      <w:r w:rsidRPr="00CE08CF">
        <w:rPr>
          <w:sz w:val="22"/>
          <w:szCs w:val="22"/>
        </w:rPr>
        <w:tab/>
      </w:r>
      <w:proofErr w:type="gramStart"/>
      <w:r w:rsidR="00C71B57" w:rsidRPr="00CE08CF">
        <w:rPr>
          <w:sz w:val="22"/>
          <w:szCs w:val="22"/>
        </w:rPr>
        <w:t>the</w:t>
      </w:r>
      <w:proofErr w:type="gramEnd"/>
      <w:r w:rsidR="00C71B57" w:rsidRPr="00CE08CF">
        <w:rPr>
          <w:sz w:val="22"/>
          <w:szCs w:val="22"/>
        </w:rPr>
        <w:t xml:space="preserve"> average annual turnover of the </w:t>
      </w:r>
      <w:proofErr w:type="spellStart"/>
      <w:r w:rsidR="00C71B57" w:rsidRPr="00CE08CF">
        <w:rPr>
          <w:sz w:val="22"/>
          <w:szCs w:val="22"/>
        </w:rPr>
        <w:t>tenderer</w:t>
      </w:r>
      <w:proofErr w:type="spellEnd"/>
      <w:r w:rsidR="00C71B57" w:rsidRPr="00CE08CF">
        <w:rPr>
          <w:sz w:val="22"/>
          <w:szCs w:val="22"/>
        </w:rPr>
        <w:t xml:space="preserve"> must exceed 75% of the cost of the  respective </w:t>
      </w:r>
      <w:r w:rsidR="000551E5">
        <w:rPr>
          <w:sz w:val="22"/>
          <w:szCs w:val="22"/>
        </w:rPr>
        <w:t>contract</w:t>
      </w:r>
      <w:r w:rsidR="00C71B57" w:rsidRPr="00CE08CF">
        <w:rPr>
          <w:sz w:val="22"/>
          <w:szCs w:val="22"/>
        </w:rPr>
        <w:t>.</w:t>
      </w:r>
    </w:p>
    <w:p w:rsidR="002C6607" w:rsidRDefault="002C6607" w:rsidP="00552E7D">
      <w:pPr>
        <w:pStyle w:val="Blockquote"/>
        <w:ind w:left="1701" w:hanging="425"/>
        <w:jc w:val="both"/>
        <w:rPr>
          <w:sz w:val="22"/>
          <w:szCs w:val="22"/>
        </w:rPr>
      </w:pPr>
      <w:r w:rsidRPr="00CE08CF">
        <w:rPr>
          <w:sz w:val="22"/>
          <w:szCs w:val="22"/>
        </w:rPr>
        <w:t>(b)</w:t>
      </w:r>
      <w:r w:rsidRPr="00CE08CF">
        <w:rPr>
          <w:sz w:val="22"/>
          <w:szCs w:val="22"/>
        </w:rPr>
        <w:tab/>
      </w:r>
      <w:proofErr w:type="gramStart"/>
      <w:r w:rsidR="00C71B57" w:rsidRPr="00CE08CF">
        <w:rPr>
          <w:sz w:val="22"/>
          <w:szCs w:val="22"/>
        </w:rPr>
        <w:t>the</w:t>
      </w:r>
      <w:proofErr w:type="gramEnd"/>
      <w:r w:rsidR="00C71B57" w:rsidRPr="00CE08CF">
        <w:rPr>
          <w:sz w:val="22"/>
          <w:szCs w:val="22"/>
        </w:rPr>
        <w:t xml:space="preserve"> averages of cash and cash equivalents at the beginning and end of year are positive</w:t>
      </w:r>
    </w:p>
    <w:p w:rsidR="002C6607" w:rsidRPr="00CE08CF" w:rsidRDefault="002C6607" w:rsidP="00552E7D">
      <w:pPr>
        <w:pStyle w:val="Blockquote"/>
        <w:ind w:left="1134"/>
        <w:jc w:val="both"/>
        <w:rPr>
          <w:sz w:val="22"/>
          <w:szCs w:val="22"/>
        </w:rPr>
      </w:pPr>
      <w:r w:rsidRPr="00CE08CF">
        <w:rPr>
          <w:sz w:val="22"/>
          <w:szCs w:val="22"/>
        </w:rPr>
        <w:t>Natural persons:</w:t>
      </w:r>
    </w:p>
    <w:p w:rsidR="004041F6" w:rsidRPr="004041F6" w:rsidRDefault="004041F6" w:rsidP="004041F6">
      <w:pPr>
        <w:pStyle w:val="Blockquote"/>
        <w:ind w:left="1710" w:hanging="360"/>
        <w:jc w:val="both"/>
        <w:rPr>
          <w:sz w:val="22"/>
          <w:szCs w:val="22"/>
        </w:rPr>
      </w:pPr>
      <w:r w:rsidRPr="004041F6">
        <w:rPr>
          <w:sz w:val="22"/>
          <w:szCs w:val="22"/>
        </w:rPr>
        <w:t>(a)</w:t>
      </w:r>
      <w:r w:rsidRPr="004041F6">
        <w:rPr>
          <w:sz w:val="22"/>
          <w:szCs w:val="22"/>
        </w:rPr>
        <w:tab/>
      </w:r>
      <w:proofErr w:type="gramStart"/>
      <w:r w:rsidRPr="004041F6">
        <w:rPr>
          <w:sz w:val="22"/>
          <w:szCs w:val="22"/>
        </w:rPr>
        <w:t>the</w:t>
      </w:r>
      <w:proofErr w:type="gramEnd"/>
      <w:r w:rsidRPr="004041F6">
        <w:rPr>
          <w:sz w:val="22"/>
          <w:szCs w:val="22"/>
        </w:rPr>
        <w:t xml:space="preserve"> available financial resources of the </w:t>
      </w:r>
      <w:proofErr w:type="spellStart"/>
      <w:r w:rsidRPr="004041F6">
        <w:rPr>
          <w:sz w:val="22"/>
          <w:szCs w:val="22"/>
        </w:rPr>
        <w:t>tenderer</w:t>
      </w:r>
      <w:proofErr w:type="spellEnd"/>
      <w:r w:rsidRPr="004041F6">
        <w:rPr>
          <w:sz w:val="22"/>
          <w:szCs w:val="22"/>
        </w:rPr>
        <w:t xml:space="preserve"> must exceed the </w:t>
      </w:r>
      <w:proofErr w:type="spellStart"/>
      <w:r w:rsidRPr="004041F6">
        <w:rPr>
          <w:sz w:val="22"/>
          <w:szCs w:val="22"/>
        </w:rPr>
        <w:t>annualised</w:t>
      </w:r>
      <w:proofErr w:type="spellEnd"/>
      <w:r w:rsidRPr="004041F6">
        <w:rPr>
          <w:sz w:val="22"/>
          <w:szCs w:val="22"/>
        </w:rPr>
        <w:t xml:space="preserve"> maximum budget of the contract and</w:t>
      </w:r>
    </w:p>
    <w:p w:rsidR="004041F6" w:rsidRDefault="004041F6" w:rsidP="004041F6">
      <w:pPr>
        <w:pStyle w:val="Blockquote"/>
        <w:ind w:left="1710" w:hanging="360"/>
        <w:jc w:val="both"/>
        <w:rPr>
          <w:sz w:val="22"/>
          <w:szCs w:val="22"/>
        </w:rPr>
      </w:pPr>
      <w:r w:rsidRPr="004041F6">
        <w:rPr>
          <w:sz w:val="22"/>
          <w:szCs w:val="22"/>
        </w:rPr>
        <w:t xml:space="preserve">(b) </w:t>
      </w:r>
      <w:r w:rsidRPr="004041F6">
        <w:rPr>
          <w:sz w:val="22"/>
          <w:szCs w:val="22"/>
        </w:rPr>
        <w:tab/>
      </w:r>
      <w:proofErr w:type="gramStart"/>
      <w:r w:rsidRPr="004041F6">
        <w:rPr>
          <w:sz w:val="22"/>
          <w:szCs w:val="22"/>
        </w:rPr>
        <w:t>the</w:t>
      </w:r>
      <w:proofErr w:type="gramEnd"/>
      <w:r w:rsidRPr="004041F6">
        <w:rPr>
          <w:sz w:val="22"/>
          <w:szCs w:val="22"/>
        </w:rPr>
        <w:t xml:space="preserve"> financial situation of the </w:t>
      </w:r>
      <w:proofErr w:type="spellStart"/>
      <w:r w:rsidRPr="004041F6">
        <w:rPr>
          <w:sz w:val="22"/>
          <w:szCs w:val="22"/>
        </w:rPr>
        <w:t>tenderer</w:t>
      </w:r>
      <w:proofErr w:type="spellEnd"/>
      <w:r w:rsidRPr="004041F6">
        <w:rPr>
          <w:sz w:val="22"/>
          <w:szCs w:val="22"/>
        </w:rPr>
        <w:t xml:space="preserve"> should not be in deficit, taken into account debts, at the beginning and end of year.</w:t>
      </w:r>
    </w:p>
    <w:p w:rsidR="005B13FB" w:rsidRPr="00CE08CF" w:rsidRDefault="0088725C" w:rsidP="004041F6">
      <w:pPr>
        <w:pStyle w:val="Blockquote"/>
        <w:ind w:left="1134" w:hanging="425"/>
        <w:jc w:val="both"/>
        <w:rPr>
          <w:sz w:val="22"/>
          <w:szCs w:val="22"/>
        </w:rPr>
      </w:pPr>
      <w:r w:rsidRPr="00CE08CF">
        <w:rPr>
          <w:sz w:val="22"/>
          <w:szCs w:val="22"/>
        </w:rPr>
        <w:t>2)</w:t>
      </w:r>
      <w:r w:rsidRPr="00CE08CF">
        <w:rPr>
          <w:sz w:val="22"/>
          <w:szCs w:val="22"/>
        </w:rPr>
        <w:tab/>
      </w:r>
      <w:r w:rsidR="005B13FB" w:rsidRPr="00CE08CF">
        <w:rPr>
          <w:sz w:val="22"/>
          <w:szCs w:val="22"/>
        </w:rPr>
        <w:t xml:space="preserve">Professional capacity of </w:t>
      </w:r>
      <w:proofErr w:type="spellStart"/>
      <w:r w:rsidR="00A77260" w:rsidRPr="00CE08CF">
        <w:rPr>
          <w:sz w:val="22"/>
          <w:szCs w:val="22"/>
        </w:rPr>
        <w:t>tenderer</w:t>
      </w:r>
      <w:proofErr w:type="spellEnd"/>
      <w:r w:rsidR="005B13FB" w:rsidRPr="00CE08CF">
        <w:rPr>
          <w:sz w:val="22"/>
          <w:szCs w:val="22"/>
        </w:rPr>
        <w:t xml:space="preserve"> </w:t>
      </w:r>
      <w:r w:rsidR="00021ECF" w:rsidRPr="00CE08CF">
        <w:rPr>
          <w:sz w:val="22"/>
          <w:szCs w:val="22"/>
        </w:rPr>
        <w:t>(</w:t>
      </w:r>
      <w:r w:rsidR="005B13FB" w:rsidRPr="00CE08CF">
        <w:rPr>
          <w:sz w:val="22"/>
          <w:szCs w:val="22"/>
        </w:rPr>
        <w:t xml:space="preserve">based on </w:t>
      </w:r>
      <w:proofErr w:type="spellStart"/>
      <w:r w:rsidR="00A77260" w:rsidRPr="00CE08CF">
        <w:rPr>
          <w:sz w:val="22"/>
          <w:szCs w:val="22"/>
        </w:rPr>
        <w:t>i.a</w:t>
      </w:r>
      <w:proofErr w:type="spellEnd"/>
      <w:r w:rsidR="00A77260" w:rsidRPr="00CE08CF">
        <w:rPr>
          <w:sz w:val="22"/>
          <w:szCs w:val="22"/>
        </w:rPr>
        <w:t>.</w:t>
      </w:r>
      <w:r w:rsidR="00021ECF" w:rsidRPr="00CE08CF">
        <w:rPr>
          <w:sz w:val="22"/>
          <w:szCs w:val="22"/>
        </w:rPr>
        <w:t xml:space="preserve"> </w:t>
      </w:r>
      <w:r w:rsidR="005B13FB" w:rsidRPr="00CE08CF">
        <w:rPr>
          <w:sz w:val="22"/>
          <w:szCs w:val="22"/>
        </w:rPr>
        <w:t xml:space="preserve">items 4 and 5 of the </w:t>
      </w:r>
      <w:r w:rsidR="00A77260" w:rsidRPr="00CE08CF">
        <w:rPr>
          <w:sz w:val="22"/>
          <w:szCs w:val="22"/>
        </w:rPr>
        <w:t>Tender Form for a Supply Contract</w:t>
      </w:r>
      <w:r w:rsidR="00021ECF" w:rsidRPr="00CE08CF">
        <w:rPr>
          <w:sz w:val="22"/>
          <w:szCs w:val="22"/>
        </w:rPr>
        <w:t>)</w:t>
      </w:r>
    </w:p>
    <w:p w:rsidR="005B7F9A" w:rsidRDefault="002C6607" w:rsidP="005B7F9A">
      <w:pPr>
        <w:pStyle w:val="Blockquote"/>
        <w:ind w:left="1134"/>
        <w:jc w:val="both"/>
        <w:rPr>
          <w:sz w:val="22"/>
          <w:szCs w:val="22"/>
        </w:rPr>
      </w:pPr>
      <w:r w:rsidRPr="00CE08CF">
        <w:rPr>
          <w:sz w:val="22"/>
          <w:szCs w:val="22"/>
        </w:rPr>
        <w:t>Legal persons:</w:t>
      </w:r>
    </w:p>
    <w:p w:rsidR="00DE0E82" w:rsidRPr="00A76762" w:rsidRDefault="00DE0E82" w:rsidP="004041F6">
      <w:pPr>
        <w:pStyle w:val="Blockquote"/>
        <w:numPr>
          <w:ilvl w:val="0"/>
          <w:numId w:val="43"/>
        </w:numPr>
        <w:jc w:val="both"/>
        <w:rPr>
          <w:sz w:val="22"/>
          <w:szCs w:val="22"/>
        </w:rPr>
      </w:pPr>
      <w:proofErr w:type="gramStart"/>
      <w:r w:rsidRPr="00A76762">
        <w:rPr>
          <w:sz w:val="22"/>
          <w:szCs w:val="22"/>
        </w:rPr>
        <w:t>has</w:t>
      </w:r>
      <w:proofErr w:type="gramEnd"/>
      <w:r w:rsidRPr="00A76762">
        <w:rPr>
          <w:sz w:val="22"/>
          <w:szCs w:val="22"/>
        </w:rPr>
        <w:t xml:space="preserve"> a professional certificate appropriate to the respective contract, such as a traders license or similar according to the regulations of the country of registration.</w:t>
      </w:r>
    </w:p>
    <w:p w:rsidR="008F0D56" w:rsidRDefault="008F0D56" w:rsidP="004041F6">
      <w:pPr>
        <w:pStyle w:val="Blockquote"/>
        <w:numPr>
          <w:ilvl w:val="0"/>
          <w:numId w:val="43"/>
        </w:numPr>
        <w:jc w:val="both"/>
        <w:rPr>
          <w:sz w:val="22"/>
          <w:szCs w:val="22"/>
        </w:rPr>
      </w:pPr>
      <w:r w:rsidRPr="00A76762">
        <w:rPr>
          <w:sz w:val="22"/>
          <w:szCs w:val="22"/>
        </w:rPr>
        <w:t>at least</w:t>
      </w:r>
      <w:r w:rsidR="00EC36D2">
        <w:rPr>
          <w:sz w:val="22"/>
          <w:szCs w:val="22"/>
        </w:rPr>
        <w:t xml:space="preserve"> four (4)</w:t>
      </w:r>
      <w:r w:rsidRPr="00A76762">
        <w:rPr>
          <w:sz w:val="22"/>
          <w:szCs w:val="22"/>
        </w:rPr>
        <w:t xml:space="preserve"> staff currently work for the </w:t>
      </w:r>
      <w:proofErr w:type="spellStart"/>
      <w:r w:rsidRPr="00A76762">
        <w:rPr>
          <w:sz w:val="22"/>
          <w:szCs w:val="22"/>
        </w:rPr>
        <w:t>tenderer</w:t>
      </w:r>
      <w:proofErr w:type="spellEnd"/>
      <w:r w:rsidRPr="00A76762">
        <w:rPr>
          <w:sz w:val="22"/>
          <w:szCs w:val="22"/>
        </w:rPr>
        <w:t xml:space="preserve"> in fields related to this</w:t>
      </w:r>
      <w:r w:rsidR="00EC36D2">
        <w:rPr>
          <w:sz w:val="22"/>
          <w:szCs w:val="22"/>
        </w:rPr>
        <w:t xml:space="preserve"> contract</w:t>
      </w:r>
      <w:r w:rsidRPr="00A76762">
        <w:rPr>
          <w:sz w:val="22"/>
          <w:szCs w:val="22"/>
        </w:rPr>
        <w:t xml:space="preserve"> </w:t>
      </w:r>
    </w:p>
    <w:p w:rsidR="002C6607" w:rsidRPr="00CE08CF" w:rsidRDefault="002C6607" w:rsidP="004041F6">
      <w:pPr>
        <w:pStyle w:val="Blockquote"/>
        <w:ind w:left="1080"/>
        <w:jc w:val="both"/>
        <w:rPr>
          <w:sz w:val="22"/>
          <w:szCs w:val="22"/>
        </w:rPr>
      </w:pPr>
      <w:r w:rsidRPr="00CE08CF">
        <w:rPr>
          <w:sz w:val="22"/>
          <w:szCs w:val="22"/>
        </w:rPr>
        <w:t>Natural persons:</w:t>
      </w:r>
    </w:p>
    <w:p w:rsidR="00C40D93" w:rsidRPr="00A76762" w:rsidRDefault="00C40D93" w:rsidP="004041F6">
      <w:pPr>
        <w:pStyle w:val="Blockquote"/>
        <w:numPr>
          <w:ilvl w:val="0"/>
          <w:numId w:val="43"/>
        </w:numPr>
        <w:jc w:val="both"/>
        <w:rPr>
          <w:sz w:val="22"/>
          <w:szCs w:val="22"/>
        </w:rPr>
      </w:pPr>
      <w:proofErr w:type="gramStart"/>
      <w:r w:rsidRPr="00A76762">
        <w:rPr>
          <w:sz w:val="22"/>
          <w:szCs w:val="22"/>
        </w:rPr>
        <w:t>has</w:t>
      </w:r>
      <w:proofErr w:type="gramEnd"/>
      <w:r w:rsidRPr="00A76762">
        <w:rPr>
          <w:sz w:val="22"/>
          <w:szCs w:val="22"/>
        </w:rPr>
        <w:t xml:space="preserve"> a professional certificate appropriate to the respec</w:t>
      </w:r>
      <w:r w:rsidR="003F0D30" w:rsidRPr="00A76762">
        <w:rPr>
          <w:sz w:val="22"/>
          <w:szCs w:val="22"/>
        </w:rPr>
        <w:t>tive contract</w:t>
      </w:r>
      <w:r w:rsidRPr="00A76762">
        <w:rPr>
          <w:sz w:val="22"/>
          <w:szCs w:val="22"/>
        </w:rPr>
        <w:t xml:space="preserve">, </w:t>
      </w:r>
      <w:r w:rsidR="00A76762" w:rsidRPr="00A76762">
        <w:rPr>
          <w:sz w:val="22"/>
          <w:szCs w:val="22"/>
        </w:rPr>
        <w:t xml:space="preserve">such as a </w:t>
      </w:r>
      <w:r w:rsidR="008F0D56" w:rsidRPr="00A76762">
        <w:rPr>
          <w:sz w:val="22"/>
          <w:szCs w:val="22"/>
        </w:rPr>
        <w:t>traders license or similar according to the regulations</w:t>
      </w:r>
      <w:r w:rsidR="00A76762" w:rsidRPr="00A76762">
        <w:rPr>
          <w:sz w:val="22"/>
          <w:szCs w:val="22"/>
        </w:rPr>
        <w:t xml:space="preserve"> of the country of registration</w:t>
      </w:r>
      <w:r w:rsidRPr="00A76762">
        <w:rPr>
          <w:sz w:val="22"/>
          <w:szCs w:val="22"/>
        </w:rPr>
        <w:t>.</w:t>
      </w:r>
    </w:p>
    <w:p w:rsidR="00C40D93" w:rsidRDefault="00C40D93" w:rsidP="004041F6">
      <w:pPr>
        <w:pStyle w:val="Blockquote"/>
        <w:numPr>
          <w:ilvl w:val="0"/>
          <w:numId w:val="43"/>
        </w:numPr>
        <w:jc w:val="both"/>
        <w:rPr>
          <w:sz w:val="22"/>
          <w:szCs w:val="22"/>
        </w:rPr>
      </w:pPr>
      <w:proofErr w:type="gramStart"/>
      <w:r>
        <w:rPr>
          <w:sz w:val="22"/>
          <w:szCs w:val="22"/>
        </w:rPr>
        <w:t>i</w:t>
      </w:r>
      <w:r w:rsidRPr="00C40D93">
        <w:rPr>
          <w:sz w:val="22"/>
          <w:szCs w:val="22"/>
        </w:rPr>
        <w:t>s</w:t>
      </w:r>
      <w:proofErr w:type="gramEnd"/>
      <w:r w:rsidRPr="00C40D93">
        <w:rPr>
          <w:sz w:val="22"/>
          <w:szCs w:val="22"/>
        </w:rPr>
        <w:t xml:space="preserve"> currently working/has worked during the past 3 years </w:t>
      </w:r>
      <w:r>
        <w:rPr>
          <w:sz w:val="22"/>
          <w:szCs w:val="22"/>
        </w:rPr>
        <w:t xml:space="preserve">supplying </w:t>
      </w:r>
      <w:r w:rsidR="003F0D30">
        <w:rPr>
          <w:sz w:val="22"/>
          <w:szCs w:val="22"/>
        </w:rPr>
        <w:t>agricultural inputs and supplies</w:t>
      </w:r>
      <w:r>
        <w:rPr>
          <w:sz w:val="22"/>
          <w:szCs w:val="22"/>
        </w:rPr>
        <w:t>.</w:t>
      </w:r>
    </w:p>
    <w:p w:rsidR="005B13FB" w:rsidRPr="00CE08CF" w:rsidRDefault="005B13FB" w:rsidP="00552E7D">
      <w:pPr>
        <w:pStyle w:val="Blockquote"/>
        <w:ind w:left="1701" w:hanging="425"/>
        <w:jc w:val="both"/>
        <w:rPr>
          <w:sz w:val="22"/>
          <w:szCs w:val="22"/>
        </w:rPr>
      </w:pPr>
    </w:p>
    <w:p w:rsidR="005B13FB" w:rsidRPr="00CE08CF" w:rsidRDefault="0088725C" w:rsidP="00552E7D">
      <w:pPr>
        <w:pStyle w:val="Blockquote"/>
        <w:ind w:left="1134" w:hanging="425"/>
        <w:jc w:val="both"/>
        <w:rPr>
          <w:sz w:val="22"/>
          <w:szCs w:val="22"/>
        </w:rPr>
      </w:pPr>
      <w:r w:rsidRPr="00CE08CF">
        <w:rPr>
          <w:sz w:val="22"/>
          <w:szCs w:val="22"/>
        </w:rPr>
        <w:t>3)</w:t>
      </w:r>
      <w:r w:rsidRPr="00CE08CF">
        <w:rPr>
          <w:sz w:val="22"/>
          <w:szCs w:val="22"/>
        </w:rPr>
        <w:tab/>
      </w:r>
      <w:r w:rsidR="005B13FB" w:rsidRPr="00CE08CF">
        <w:rPr>
          <w:sz w:val="22"/>
          <w:szCs w:val="22"/>
        </w:rPr>
        <w:t xml:space="preserve">Technical capacity of </w:t>
      </w:r>
      <w:proofErr w:type="spellStart"/>
      <w:r w:rsidR="00FF0FFC" w:rsidRPr="00CE08CF">
        <w:rPr>
          <w:sz w:val="22"/>
          <w:szCs w:val="22"/>
        </w:rPr>
        <w:t>tenderer</w:t>
      </w:r>
      <w:proofErr w:type="spellEnd"/>
      <w:r w:rsidR="005B13FB" w:rsidRPr="00CE08CF">
        <w:rPr>
          <w:sz w:val="22"/>
          <w:szCs w:val="22"/>
        </w:rPr>
        <w:t xml:space="preserve"> </w:t>
      </w:r>
      <w:r w:rsidR="00021ECF" w:rsidRPr="00CE08CF">
        <w:rPr>
          <w:i/>
          <w:sz w:val="22"/>
          <w:szCs w:val="22"/>
        </w:rPr>
        <w:t>(</w:t>
      </w:r>
      <w:r w:rsidR="005B13FB" w:rsidRPr="00CE08CF">
        <w:rPr>
          <w:sz w:val="22"/>
          <w:szCs w:val="22"/>
        </w:rPr>
        <w:t xml:space="preserve">based on </w:t>
      </w:r>
      <w:proofErr w:type="spellStart"/>
      <w:r w:rsidR="00FF0FFC" w:rsidRPr="00CE08CF">
        <w:rPr>
          <w:sz w:val="22"/>
          <w:szCs w:val="22"/>
        </w:rPr>
        <w:t>i.a</w:t>
      </w:r>
      <w:proofErr w:type="spellEnd"/>
      <w:r w:rsidR="00FF0FFC" w:rsidRPr="00CE08CF">
        <w:rPr>
          <w:sz w:val="22"/>
          <w:szCs w:val="22"/>
        </w:rPr>
        <w:t xml:space="preserve">. </w:t>
      </w:r>
      <w:r w:rsidR="005B13FB" w:rsidRPr="00CE08CF">
        <w:rPr>
          <w:sz w:val="22"/>
          <w:szCs w:val="22"/>
        </w:rPr>
        <w:t xml:space="preserve">items 5 and 6 of the </w:t>
      </w:r>
      <w:r w:rsidR="00FF0FFC" w:rsidRPr="00CE08CF">
        <w:rPr>
          <w:sz w:val="22"/>
          <w:szCs w:val="22"/>
        </w:rPr>
        <w:t>Tender Form for a Supply Contract</w:t>
      </w:r>
      <w:r w:rsidR="00021ECF" w:rsidRPr="00CE08CF">
        <w:rPr>
          <w:sz w:val="22"/>
          <w:szCs w:val="22"/>
        </w:rPr>
        <w:t>)</w:t>
      </w:r>
    </w:p>
    <w:p w:rsidR="002C6607" w:rsidRPr="00CE08CF" w:rsidRDefault="00C40D93" w:rsidP="00552E7D">
      <w:pPr>
        <w:pStyle w:val="Blockquote"/>
        <w:ind w:left="1701" w:hanging="425"/>
        <w:jc w:val="both"/>
        <w:rPr>
          <w:sz w:val="22"/>
          <w:szCs w:val="22"/>
        </w:rPr>
      </w:pPr>
      <w:r w:rsidRPr="00CE08CF">
        <w:rPr>
          <w:sz w:val="22"/>
          <w:szCs w:val="22"/>
        </w:rPr>
        <w:t xml:space="preserve"> </w:t>
      </w:r>
      <w:r w:rsidR="002C6607" w:rsidRPr="00CE08CF">
        <w:rPr>
          <w:sz w:val="22"/>
          <w:szCs w:val="22"/>
        </w:rPr>
        <w:t>(a)</w:t>
      </w:r>
      <w:r w:rsidR="002C6607" w:rsidRPr="00CE08CF">
        <w:rPr>
          <w:sz w:val="22"/>
          <w:szCs w:val="22"/>
        </w:rPr>
        <w:tab/>
      </w:r>
      <w:proofErr w:type="gramStart"/>
      <w:r w:rsidRPr="00CE08CF">
        <w:rPr>
          <w:sz w:val="22"/>
          <w:szCs w:val="22"/>
        </w:rPr>
        <w:t>the</w:t>
      </w:r>
      <w:proofErr w:type="gramEnd"/>
      <w:r w:rsidRPr="00CE08CF">
        <w:rPr>
          <w:sz w:val="22"/>
          <w:szCs w:val="22"/>
        </w:rPr>
        <w:t xml:space="preserve"> </w:t>
      </w:r>
      <w:proofErr w:type="spellStart"/>
      <w:r w:rsidRPr="00CE08CF">
        <w:rPr>
          <w:sz w:val="22"/>
          <w:szCs w:val="22"/>
        </w:rPr>
        <w:t>tenderer</w:t>
      </w:r>
      <w:proofErr w:type="spellEnd"/>
      <w:r w:rsidRPr="00CE08CF">
        <w:rPr>
          <w:sz w:val="22"/>
          <w:szCs w:val="22"/>
        </w:rPr>
        <w:t xml:space="preserve"> has delivered supplies under</w:t>
      </w:r>
      <w:r>
        <w:rPr>
          <w:sz w:val="22"/>
          <w:szCs w:val="22"/>
        </w:rPr>
        <w:t xml:space="preserve"> at least</w:t>
      </w:r>
      <w:r w:rsidRPr="00CE08CF">
        <w:rPr>
          <w:sz w:val="22"/>
          <w:szCs w:val="22"/>
        </w:rPr>
        <w:t xml:space="preserve"> two contract</w:t>
      </w:r>
      <w:r>
        <w:rPr>
          <w:sz w:val="22"/>
          <w:szCs w:val="22"/>
        </w:rPr>
        <w:t>s</w:t>
      </w:r>
      <w:r w:rsidRPr="00CE08CF">
        <w:rPr>
          <w:sz w:val="22"/>
          <w:szCs w:val="22"/>
        </w:rPr>
        <w:t xml:space="preserve"> with a budget of at </w:t>
      </w:r>
      <w:r w:rsidRPr="0036342C">
        <w:rPr>
          <w:sz w:val="22"/>
          <w:szCs w:val="22"/>
        </w:rPr>
        <w:t xml:space="preserve">least </w:t>
      </w:r>
      <w:r w:rsidR="002B524D">
        <w:rPr>
          <w:b/>
          <w:sz w:val="22"/>
          <w:szCs w:val="22"/>
        </w:rPr>
        <w:t>7</w:t>
      </w:r>
      <w:r w:rsidR="00752F83">
        <w:rPr>
          <w:b/>
          <w:sz w:val="22"/>
          <w:szCs w:val="22"/>
        </w:rPr>
        <w:t>0</w:t>
      </w:r>
      <w:r w:rsidR="003E6881" w:rsidRPr="005F3CC5">
        <w:rPr>
          <w:b/>
          <w:sz w:val="22"/>
          <w:szCs w:val="22"/>
        </w:rPr>
        <w:t>,000 EUR</w:t>
      </w:r>
      <w:r w:rsidR="00126400">
        <w:rPr>
          <w:sz w:val="22"/>
          <w:szCs w:val="22"/>
        </w:rPr>
        <w:t xml:space="preserve"> </w:t>
      </w:r>
      <w:r w:rsidR="0036342C">
        <w:rPr>
          <w:sz w:val="22"/>
          <w:szCs w:val="22"/>
        </w:rPr>
        <w:t xml:space="preserve"> </w:t>
      </w:r>
      <w:r w:rsidR="00126400">
        <w:rPr>
          <w:sz w:val="22"/>
          <w:szCs w:val="22"/>
        </w:rPr>
        <w:t>each</w:t>
      </w:r>
      <w:r w:rsidRPr="00CE08CF">
        <w:rPr>
          <w:sz w:val="22"/>
          <w:szCs w:val="22"/>
        </w:rPr>
        <w:t xml:space="preserve"> in </w:t>
      </w:r>
      <w:r w:rsidR="0012146E">
        <w:rPr>
          <w:sz w:val="22"/>
          <w:szCs w:val="22"/>
        </w:rPr>
        <w:t>s</w:t>
      </w:r>
      <w:r>
        <w:rPr>
          <w:sz w:val="22"/>
          <w:szCs w:val="22"/>
        </w:rPr>
        <w:t xml:space="preserve">upplying </w:t>
      </w:r>
      <w:r w:rsidR="003F0D30">
        <w:rPr>
          <w:sz w:val="22"/>
          <w:szCs w:val="22"/>
        </w:rPr>
        <w:t>agricultural inputs and supplies</w:t>
      </w:r>
      <w:r w:rsidRPr="00CE08CF">
        <w:rPr>
          <w:sz w:val="22"/>
          <w:szCs w:val="22"/>
        </w:rPr>
        <w:t xml:space="preserve"> which were implemented during the </w:t>
      </w:r>
      <w:r>
        <w:rPr>
          <w:sz w:val="22"/>
          <w:szCs w:val="22"/>
        </w:rPr>
        <w:t>last three (3) years</w:t>
      </w:r>
      <w:r w:rsidR="00D223C6">
        <w:rPr>
          <w:sz w:val="22"/>
          <w:szCs w:val="22"/>
        </w:rPr>
        <w:t>.</w:t>
      </w:r>
    </w:p>
    <w:p w:rsidR="002C6607" w:rsidRPr="00CE08CF" w:rsidRDefault="002C6607" w:rsidP="00552E7D">
      <w:pPr>
        <w:pStyle w:val="Blockquote"/>
        <w:ind w:left="1134"/>
        <w:jc w:val="both"/>
        <w:rPr>
          <w:sz w:val="22"/>
          <w:szCs w:val="22"/>
        </w:rPr>
      </w:pPr>
      <w:r w:rsidRPr="00CE08CF">
        <w:rPr>
          <w:sz w:val="22"/>
          <w:szCs w:val="22"/>
        </w:rPr>
        <w:t>Natural persons:</w:t>
      </w:r>
    </w:p>
    <w:p w:rsidR="00C40D93" w:rsidRPr="00CE08CF" w:rsidRDefault="005B13FB" w:rsidP="00552E7D">
      <w:pPr>
        <w:pStyle w:val="Blockquote"/>
        <w:ind w:left="1701" w:hanging="425"/>
        <w:jc w:val="both"/>
        <w:rPr>
          <w:sz w:val="22"/>
          <w:szCs w:val="22"/>
        </w:rPr>
      </w:pPr>
      <w:r w:rsidRPr="00CE08CF">
        <w:rPr>
          <w:sz w:val="22"/>
          <w:szCs w:val="22"/>
        </w:rPr>
        <w:t xml:space="preserve">(a) </w:t>
      </w:r>
      <w:r w:rsidR="006D50C0" w:rsidRPr="00CE08CF">
        <w:rPr>
          <w:sz w:val="22"/>
          <w:szCs w:val="22"/>
        </w:rPr>
        <w:tab/>
      </w:r>
      <w:proofErr w:type="gramStart"/>
      <w:r w:rsidR="00C27A43" w:rsidRPr="00CE08CF">
        <w:rPr>
          <w:sz w:val="22"/>
          <w:szCs w:val="22"/>
        </w:rPr>
        <w:t>the</w:t>
      </w:r>
      <w:proofErr w:type="gramEnd"/>
      <w:r w:rsidR="00C27A43" w:rsidRPr="00CE08CF">
        <w:rPr>
          <w:sz w:val="22"/>
          <w:szCs w:val="22"/>
        </w:rPr>
        <w:t xml:space="preserve"> </w:t>
      </w:r>
      <w:proofErr w:type="spellStart"/>
      <w:r w:rsidR="00C27A43" w:rsidRPr="00CE08CF">
        <w:rPr>
          <w:sz w:val="22"/>
          <w:szCs w:val="22"/>
        </w:rPr>
        <w:t>tenderer</w:t>
      </w:r>
      <w:proofErr w:type="spellEnd"/>
      <w:r w:rsidR="00C27A43" w:rsidRPr="00CE08CF">
        <w:rPr>
          <w:sz w:val="22"/>
          <w:szCs w:val="22"/>
        </w:rPr>
        <w:t xml:space="preserve"> has delivered supplies under</w:t>
      </w:r>
      <w:r w:rsidR="00C27A43">
        <w:rPr>
          <w:sz w:val="22"/>
          <w:szCs w:val="22"/>
        </w:rPr>
        <w:t xml:space="preserve"> at least </w:t>
      </w:r>
      <w:r w:rsidR="00C27A43" w:rsidRPr="00CE08CF">
        <w:rPr>
          <w:sz w:val="22"/>
          <w:szCs w:val="22"/>
        </w:rPr>
        <w:t xml:space="preserve"> two  contract</w:t>
      </w:r>
      <w:r w:rsidR="00C27A43">
        <w:rPr>
          <w:sz w:val="22"/>
          <w:szCs w:val="22"/>
        </w:rPr>
        <w:t>s</w:t>
      </w:r>
      <w:r w:rsidR="00C27A43" w:rsidRPr="00CE08CF">
        <w:rPr>
          <w:sz w:val="22"/>
          <w:szCs w:val="22"/>
        </w:rPr>
        <w:t xml:space="preserve"> with a budget of at least </w:t>
      </w:r>
      <w:r w:rsidR="00752F83">
        <w:rPr>
          <w:sz w:val="22"/>
          <w:szCs w:val="22"/>
        </w:rPr>
        <w:t>70</w:t>
      </w:r>
      <w:r w:rsidR="003E6881" w:rsidRPr="00D40F69">
        <w:rPr>
          <w:sz w:val="22"/>
          <w:szCs w:val="22"/>
        </w:rPr>
        <w:t>,000 EUR</w:t>
      </w:r>
      <w:r w:rsidR="00C27A43" w:rsidRPr="00CE08CF">
        <w:rPr>
          <w:sz w:val="22"/>
          <w:szCs w:val="22"/>
        </w:rPr>
        <w:t xml:space="preserve"> </w:t>
      </w:r>
      <w:r w:rsidR="00126400">
        <w:rPr>
          <w:sz w:val="22"/>
          <w:szCs w:val="22"/>
        </w:rPr>
        <w:t xml:space="preserve">each </w:t>
      </w:r>
      <w:r w:rsidR="00C27A43" w:rsidRPr="00CE08CF">
        <w:rPr>
          <w:sz w:val="22"/>
          <w:szCs w:val="22"/>
        </w:rPr>
        <w:t xml:space="preserve">in </w:t>
      </w:r>
      <w:r w:rsidR="0012146E">
        <w:rPr>
          <w:sz w:val="22"/>
          <w:szCs w:val="22"/>
        </w:rPr>
        <w:t>s</w:t>
      </w:r>
      <w:r w:rsidR="00C27A43">
        <w:rPr>
          <w:sz w:val="22"/>
          <w:szCs w:val="22"/>
        </w:rPr>
        <w:t>upplying agricultural inputs and supplies</w:t>
      </w:r>
      <w:r w:rsidR="00C27A43" w:rsidRPr="00CE08CF">
        <w:rPr>
          <w:sz w:val="22"/>
          <w:szCs w:val="22"/>
        </w:rPr>
        <w:t xml:space="preserve">  which were implemented during the </w:t>
      </w:r>
      <w:r w:rsidR="00C27A43">
        <w:rPr>
          <w:sz w:val="22"/>
          <w:szCs w:val="22"/>
        </w:rPr>
        <w:t>last three (3) years</w:t>
      </w:r>
      <w:r w:rsidR="00D223C6">
        <w:rPr>
          <w:sz w:val="22"/>
          <w:szCs w:val="22"/>
        </w:rPr>
        <w:t>.</w:t>
      </w:r>
    </w:p>
    <w:p w:rsidR="004008A2" w:rsidRPr="00CE08CF" w:rsidRDefault="00560CD6" w:rsidP="00552E7D">
      <w:pPr>
        <w:pStyle w:val="Blockquote"/>
        <w:keepLines/>
        <w:ind w:left="1134" w:right="357"/>
        <w:jc w:val="both"/>
        <w:rPr>
          <w:sz w:val="22"/>
          <w:szCs w:val="22"/>
        </w:rPr>
      </w:pPr>
      <w:r w:rsidRPr="00CE08CF">
        <w:rPr>
          <w:sz w:val="22"/>
          <w:szCs w:val="22"/>
        </w:rPr>
        <w:lastRenderedPageBreak/>
        <w:t xml:space="preserve">An economic operator may, where appropriate and for a particular contract, rely on the capacities of other entities, regardless of the legal nature of the links which it has with them. </w:t>
      </w:r>
      <w:r w:rsidR="009F4A26" w:rsidRPr="00CE08CF">
        <w:rPr>
          <w:sz w:val="22"/>
          <w:szCs w:val="22"/>
        </w:rPr>
        <w:t xml:space="preserve">Some examples of when it may </w:t>
      </w:r>
      <w:r w:rsidR="009F4A26" w:rsidRPr="00CE08CF">
        <w:rPr>
          <w:i/>
          <w:sz w:val="22"/>
          <w:szCs w:val="22"/>
        </w:rPr>
        <w:t xml:space="preserve">not </w:t>
      </w:r>
      <w:r w:rsidR="009F4A26" w:rsidRPr="00CE08CF">
        <w:rPr>
          <w:sz w:val="22"/>
          <w:szCs w:val="22"/>
        </w:rPr>
        <w:t>be considered appropriate by the Contracting Authority are when the tender rely in majority on the capacities of other entities or when they rely on key criteria. If the tender rely on other entities it</w:t>
      </w:r>
      <w:r w:rsidRPr="00CE08CF">
        <w:rPr>
          <w:sz w:val="22"/>
          <w:szCs w:val="22"/>
        </w:rPr>
        <w:t xml:space="preserve"> must prove to the Contracting Authority that it will have at its disposal the resources necessary for performance of the contract, for example by producing an undertaking on the part of those entities to place those resources at its disposal. </w:t>
      </w:r>
      <w:r w:rsidR="004008A2" w:rsidRPr="00CE08CF">
        <w:rPr>
          <w:sz w:val="22"/>
          <w:szCs w:val="22"/>
        </w:rPr>
        <w:t>Such entities</w:t>
      </w:r>
      <w:r w:rsidR="00A547F9" w:rsidRPr="00CE08CF">
        <w:rPr>
          <w:sz w:val="22"/>
          <w:szCs w:val="22"/>
        </w:rPr>
        <w:t xml:space="preserve">, for instance the parent company of the economic operator, </w:t>
      </w:r>
      <w:r w:rsidR="004008A2" w:rsidRPr="00CE08CF">
        <w:rPr>
          <w:sz w:val="22"/>
          <w:szCs w:val="22"/>
        </w:rPr>
        <w:t>must respect the same rules of eligibility and notably that of nationality, as the economic operator.</w:t>
      </w:r>
      <w:r w:rsidR="009F4A26" w:rsidRPr="00CE08CF">
        <w:rPr>
          <w:sz w:val="22"/>
          <w:szCs w:val="22"/>
        </w:rPr>
        <w:t xml:space="preserve"> Furthermore, the data for this third entity for the relevant selection criterion should be included in the tender in a separate document. Proof of the capacity will also have to be furnished when requested by the Contracting Authority.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Award criteria</w:t>
      </w:r>
    </w:p>
    <w:p w:rsidR="0012146E" w:rsidRPr="003F1149" w:rsidRDefault="00E23824" w:rsidP="0012146E">
      <w:pPr>
        <w:pStyle w:val="Blockquote"/>
        <w:ind w:left="709"/>
        <w:rPr>
          <w:sz w:val="22"/>
          <w:szCs w:val="22"/>
          <w:lang w:val="en-GB"/>
        </w:rPr>
      </w:pPr>
      <w:r w:rsidRPr="00CE08CF">
        <w:rPr>
          <w:sz w:val="22"/>
          <w:szCs w:val="22"/>
        </w:rPr>
        <w:t xml:space="preserve">Price </w:t>
      </w:r>
      <w:r w:rsidR="0012146E">
        <w:rPr>
          <w:sz w:val="22"/>
          <w:szCs w:val="22"/>
          <w:lang w:val="en-GB"/>
        </w:rPr>
        <w:t>(</w:t>
      </w:r>
      <w:r w:rsidR="0012146E" w:rsidRPr="003F1149">
        <w:rPr>
          <w:sz w:val="22"/>
          <w:szCs w:val="22"/>
          <w:lang w:val="en-GB"/>
        </w:rPr>
        <w:t>or, if appropriate after</w:t>
      </w:r>
      <w:r w:rsidR="0012146E">
        <w:rPr>
          <w:sz w:val="22"/>
          <w:szCs w:val="22"/>
          <w:lang w:val="en-GB"/>
        </w:rPr>
        <w:t xml:space="preserve"> derogation</w:t>
      </w:r>
      <w:r w:rsidR="0012146E" w:rsidRPr="003F1149">
        <w:rPr>
          <w:sz w:val="22"/>
          <w:szCs w:val="22"/>
          <w:lang w:val="en-GB"/>
        </w:rPr>
        <w:t xml:space="preserve">, the </w:t>
      </w:r>
      <w:r w:rsidR="0012146E">
        <w:rPr>
          <w:sz w:val="22"/>
          <w:szCs w:val="22"/>
          <w:lang w:val="en-GB"/>
        </w:rPr>
        <w:t>best value for money</w:t>
      </w:r>
      <w:r w:rsidR="0012146E" w:rsidRPr="003F1149">
        <w:rPr>
          <w:sz w:val="22"/>
          <w:szCs w:val="22"/>
          <w:lang w:val="en-GB"/>
        </w:rPr>
        <w:t xml:space="preserve"> which is a combination of quality/price</w:t>
      </w:r>
      <w:r w:rsidR="0012146E">
        <w:rPr>
          <w:sz w:val="22"/>
          <w:szCs w:val="22"/>
          <w:lang w:val="en-GB"/>
        </w:rPr>
        <w:t>)</w:t>
      </w:r>
    </w:p>
    <w:p w:rsidR="00E23824" w:rsidRPr="004D0E4E" w:rsidRDefault="00E23824" w:rsidP="00552E7D">
      <w:pPr>
        <w:pStyle w:val="Blockquote"/>
        <w:ind w:left="709"/>
        <w:jc w:val="both"/>
        <w:rPr>
          <w:sz w:val="22"/>
          <w:szCs w:val="22"/>
          <w:lang w:val="en-GB"/>
        </w:rPr>
      </w:pPr>
    </w:p>
    <w:p w:rsidR="00E23824" w:rsidRPr="00CE08CF" w:rsidRDefault="00226BCC" w:rsidP="00552E7D">
      <w:pPr>
        <w:spacing w:before="300"/>
        <w:jc w:val="both"/>
        <w:rPr>
          <w:rStyle w:val="Strong"/>
          <w:sz w:val="28"/>
          <w:szCs w:val="28"/>
        </w:rPr>
      </w:pPr>
      <w:r w:rsidRPr="00226BCC">
        <w:rPr>
          <w:noProof/>
          <w:snapToGrid/>
          <w:lang w:val="en-GB" w:eastAsia="en-GB"/>
        </w:rPr>
        <w:pict>
          <v:line id="Line 3" o:spid="_x0000_s1027" style="position:absolute;left:0;text-align:left;z-index:25165670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w:r>
      <w:r w:rsidR="00E23824" w:rsidRPr="00CE08CF">
        <w:rPr>
          <w:rStyle w:val="Strong"/>
          <w:sz w:val="28"/>
          <w:szCs w:val="28"/>
        </w:rPr>
        <w:t>TENDERING</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How to obtain the tender dossier</w:t>
      </w:r>
    </w:p>
    <w:p w:rsidR="0012146E" w:rsidRPr="003F1149" w:rsidRDefault="0012146E" w:rsidP="004D0E4E">
      <w:pPr>
        <w:pStyle w:val="Blockquote"/>
        <w:ind w:left="720" w:right="357"/>
        <w:jc w:val="both"/>
        <w:rPr>
          <w:sz w:val="22"/>
          <w:szCs w:val="22"/>
          <w:lang w:val="en-GB"/>
        </w:rPr>
      </w:pPr>
      <w:r w:rsidRPr="003F1149">
        <w:rPr>
          <w:sz w:val="22"/>
          <w:szCs w:val="22"/>
          <w:lang w:val="en-GB"/>
        </w:rPr>
        <w:t>The tender dossier is available from the following Internet address:</w:t>
      </w:r>
      <w:r>
        <w:rPr>
          <w:sz w:val="22"/>
          <w:szCs w:val="22"/>
          <w:lang w:val="en-GB"/>
        </w:rPr>
        <w:t xml:space="preserve"> </w:t>
      </w:r>
      <w:hyperlink r:id="rId8" w:history="1">
        <w:r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der dossier is also available from the Contracting Authority</w:t>
      </w:r>
      <w:r w:rsidR="00D223C6">
        <w:rPr>
          <w:sz w:val="22"/>
          <w:szCs w:val="22"/>
          <w:lang w:val="en-GB"/>
        </w:rPr>
        <w:t xml:space="preserve"> from the following Internet addresses: </w:t>
      </w:r>
      <w:hyperlink r:id="rId9" w:history="1">
        <w:r w:rsidR="00D223C6" w:rsidRPr="000B3566">
          <w:rPr>
            <w:rStyle w:val="Hyperlink"/>
            <w:sz w:val="22"/>
            <w:szCs w:val="22"/>
            <w:lang w:val="en-GB"/>
          </w:rPr>
          <w:t>www.svgedfpmcu.com</w:t>
        </w:r>
      </w:hyperlink>
      <w:r w:rsidR="00D223C6">
        <w:rPr>
          <w:sz w:val="22"/>
          <w:szCs w:val="22"/>
          <w:lang w:val="en-GB"/>
        </w:rPr>
        <w:t xml:space="preserve"> and </w:t>
      </w:r>
      <w:hyperlink r:id="rId10" w:history="1">
        <w:r w:rsidR="00D223C6" w:rsidRPr="000B3566">
          <w:rPr>
            <w:rStyle w:val="Hyperlink"/>
            <w:sz w:val="22"/>
            <w:szCs w:val="22"/>
            <w:lang w:val="en-GB"/>
          </w:rPr>
          <w:t>www.gov.vc</w:t>
        </w:r>
      </w:hyperlink>
      <w:r w:rsidRPr="003F1149">
        <w:rPr>
          <w:sz w:val="22"/>
          <w:szCs w:val="22"/>
          <w:lang w:val="en-GB"/>
        </w:rPr>
        <w:t>.</w:t>
      </w:r>
      <w:r w:rsidR="00D223C6">
        <w:rPr>
          <w:sz w:val="22"/>
          <w:szCs w:val="22"/>
          <w:lang w:val="en-GB"/>
        </w:rPr>
        <w:t xml:space="preserve"> </w:t>
      </w:r>
      <w:r w:rsidRPr="003F1149">
        <w:rPr>
          <w:sz w:val="22"/>
          <w:szCs w:val="22"/>
          <w:lang w:val="en-GB"/>
        </w:rPr>
        <w:t xml:space="preserve"> Tenders must be submitted using the standard Tender Form for a Supply Contract included in the tender dossier, whose format and instructions must be strictly observed.</w:t>
      </w:r>
    </w:p>
    <w:p w:rsidR="00AC4ADE" w:rsidRPr="00CE08CF" w:rsidRDefault="00E23824" w:rsidP="00552E7D">
      <w:pPr>
        <w:ind w:left="709"/>
        <w:jc w:val="both"/>
        <w:rPr>
          <w:sz w:val="22"/>
          <w:szCs w:val="22"/>
        </w:rPr>
      </w:pPr>
      <w:proofErr w:type="spellStart"/>
      <w:r w:rsidRPr="00CE08CF">
        <w:rPr>
          <w:sz w:val="22"/>
          <w:szCs w:val="22"/>
        </w:rPr>
        <w:t>Tenderers</w:t>
      </w:r>
      <w:proofErr w:type="spellEnd"/>
      <w:r w:rsidRPr="00CE08CF">
        <w:rPr>
          <w:sz w:val="22"/>
          <w:szCs w:val="22"/>
        </w:rPr>
        <w:t xml:space="preserve"> with questions regarding this tender should send them in writing to</w:t>
      </w:r>
      <w:r w:rsidR="004D0E4E">
        <w:rPr>
          <w:sz w:val="22"/>
          <w:szCs w:val="22"/>
        </w:rPr>
        <w:t xml:space="preserve"> the National Authorising Officer, Central Planning Division, Ministry of Finance and Economic Planning, Administrative Centre, Kingstown, St. Vincent and the Grenadines through the following email addresses </w:t>
      </w:r>
      <w:hyperlink r:id="rId11" w:history="1">
        <w:r w:rsidR="004D0E4E" w:rsidRPr="005476E0">
          <w:rPr>
            <w:rStyle w:val="Hyperlink"/>
            <w:sz w:val="22"/>
            <w:szCs w:val="22"/>
          </w:rPr>
          <w:t>cenplan@svgcpd.com</w:t>
        </w:r>
      </w:hyperlink>
      <w:r w:rsidR="004D0E4E">
        <w:rPr>
          <w:sz w:val="22"/>
          <w:szCs w:val="22"/>
        </w:rPr>
        <w:t xml:space="preserve">, </w:t>
      </w:r>
      <w:r w:rsidR="005F11CA">
        <w:rPr>
          <w:sz w:val="22"/>
          <w:szCs w:val="22"/>
          <w:lang w:val="en-GB"/>
        </w:rPr>
        <w:t xml:space="preserve"> </w:t>
      </w:r>
      <w:hyperlink r:id="rId12" w:history="1">
        <w:r w:rsidR="004D0E4E" w:rsidRPr="005476E0">
          <w:rPr>
            <w:rStyle w:val="Hyperlink"/>
            <w:sz w:val="22"/>
            <w:szCs w:val="22"/>
            <w:lang w:val="en-GB"/>
          </w:rPr>
          <w:t>edfpmcu@svgcpd.com.com</w:t>
        </w:r>
      </w:hyperlink>
      <w:r w:rsidR="005F3CC5">
        <w:t xml:space="preserve">, </w:t>
      </w:r>
      <w:hyperlink r:id="rId13" w:history="1">
        <w:r w:rsidR="005F3CC5" w:rsidRPr="00FF3F83">
          <w:rPr>
            <w:rStyle w:val="Hyperlink"/>
            <w:sz w:val="22"/>
            <w:szCs w:val="22"/>
            <w:lang w:val="en-GB"/>
          </w:rPr>
          <w:t>patrickmart@gmail.com</w:t>
        </w:r>
      </w:hyperlink>
      <w:r w:rsidR="005F3CC5">
        <w:rPr>
          <w:sz w:val="22"/>
          <w:szCs w:val="22"/>
          <w:lang w:val="en-GB"/>
        </w:rPr>
        <w:t xml:space="preserve">, </w:t>
      </w:r>
      <w:hyperlink r:id="rId14" w:history="1">
        <w:r w:rsidR="005F3CC5" w:rsidRPr="00FF3F83">
          <w:rPr>
            <w:rStyle w:val="Hyperlink"/>
            <w:sz w:val="22"/>
            <w:szCs w:val="22"/>
            <w:lang w:val="en-GB"/>
          </w:rPr>
          <w:t>ynash@svgcpd.com</w:t>
        </w:r>
      </w:hyperlink>
      <w:r w:rsidR="005F3CC5">
        <w:rPr>
          <w:sz w:val="22"/>
          <w:szCs w:val="22"/>
          <w:lang w:val="en-GB"/>
        </w:rPr>
        <w:t xml:space="preserve"> </w:t>
      </w:r>
      <w:r w:rsidR="005F11CA">
        <w:rPr>
          <w:sz w:val="22"/>
          <w:szCs w:val="22"/>
          <w:lang w:val="en-GB"/>
        </w:rPr>
        <w:t xml:space="preserve">and </w:t>
      </w:r>
      <w:hyperlink r:id="rId15" w:history="1">
        <w:r w:rsidR="005F11CA" w:rsidRPr="001B3875">
          <w:rPr>
            <w:rStyle w:val="Hyperlink"/>
            <w:sz w:val="22"/>
            <w:szCs w:val="22"/>
            <w:lang w:val="en-GB"/>
          </w:rPr>
          <w:t>rfrederick@svgcpd.com</w:t>
        </w:r>
      </w:hyperlink>
      <w:r w:rsidRPr="00CE08CF">
        <w:rPr>
          <w:sz w:val="22"/>
          <w:szCs w:val="22"/>
        </w:rPr>
        <w:t xml:space="preserve"> (mentioning the publication reference shown in item 1) at least 21 days before the deadline for submission of tenders given in item 19. The Contracting Authority must reply to all </w:t>
      </w:r>
      <w:proofErr w:type="spellStart"/>
      <w:r w:rsidRPr="00CE08CF">
        <w:rPr>
          <w:sz w:val="22"/>
          <w:szCs w:val="22"/>
        </w:rPr>
        <w:t>tenderers</w:t>
      </w:r>
      <w:proofErr w:type="spellEnd"/>
      <w:r w:rsidRPr="00CE08CF">
        <w:rPr>
          <w:sz w:val="22"/>
          <w:szCs w:val="22"/>
        </w:rPr>
        <w:t>' questions at least 11 days before the</w:t>
      </w:r>
      <w:r w:rsidRPr="00CE08CF">
        <w:t xml:space="preserve"> </w:t>
      </w:r>
      <w:r w:rsidRPr="00CE08CF">
        <w:rPr>
          <w:sz w:val="22"/>
          <w:szCs w:val="22"/>
        </w:rPr>
        <w:t>deadline for submission of tenders.</w:t>
      </w:r>
      <w:r w:rsidR="006E469C" w:rsidRPr="00CE08CF">
        <w:rPr>
          <w:sz w:val="22"/>
          <w:szCs w:val="22"/>
        </w:rPr>
        <w:t xml:space="preserve"> Eventual clarifications </w:t>
      </w:r>
      <w:r w:rsidR="00BC3573" w:rsidRPr="00CE08CF">
        <w:rPr>
          <w:sz w:val="22"/>
          <w:szCs w:val="22"/>
        </w:rPr>
        <w:t xml:space="preserve">or minor changes </w:t>
      </w:r>
      <w:r w:rsidR="006E469C" w:rsidRPr="00CE08CF">
        <w:rPr>
          <w:sz w:val="22"/>
          <w:szCs w:val="22"/>
        </w:rPr>
        <w:t xml:space="preserve">to the tender dossier shall be </w:t>
      </w:r>
      <w:r w:rsidR="005F11CA">
        <w:rPr>
          <w:sz w:val="22"/>
          <w:szCs w:val="22"/>
        </w:rPr>
        <w:t>sent</w:t>
      </w:r>
      <w:r w:rsidR="006E469C" w:rsidRPr="00CE08CF">
        <w:rPr>
          <w:sz w:val="22"/>
          <w:szCs w:val="22"/>
        </w:rPr>
        <w:t xml:space="preserve"> </w:t>
      </w:r>
      <w:r w:rsidR="00BC3573" w:rsidRPr="00CE08CF">
        <w:rPr>
          <w:sz w:val="22"/>
          <w:szCs w:val="22"/>
        </w:rPr>
        <w:t>at the latest 11 days before the submission deadline</w:t>
      </w:r>
      <w:r w:rsidR="0012146E">
        <w:rPr>
          <w:sz w:val="22"/>
          <w:szCs w:val="22"/>
        </w:rPr>
        <w:t xml:space="preserve"> o</w:t>
      </w:r>
      <w:r w:rsidR="0012146E" w:rsidRPr="00A61045">
        <w:rPr>
          <w:sz w:val="22"/>
          <w:szCs w:val="22"/>
          <w:lang w:val="en-GB"/>
        </w:rPr>
        <w:t xml:space="preserve">n the EuropeAid website at </w:t>
      </w:r>
      <w:hyperlink r:id="rId16" w:history="1">
        <w:r w:rsidR="0012146E" w:rsidRPr="00C8281A">
          <w:rPr>
            <w:rStyle w:val="Hyperlink"/>
            <w:sz w:val="22"/>
            <w:szCs w:val="22"/>
            <w:lang w:val="en-GB"/>
          </w:rPr>
          <w:t>https://webgate.ec.europa.eu/europeaid/online-services/index.cfm?do=publi.welcome</w:t>
        </w:r>
      </w:hyperlink>
      <w:r w:rsidR="00D223C6">
        <w:t xml:space="preserve">, </w:t>
      </w:r>
      <w:hyperlink r:id="rId17" w:history="1">
        <w:r w:rsidR="00D223C6" w:rsidRPr="000B3566">
          <w:rPr>
            <w:rStyle w:val="Hyperlink"/>
          </w:rPr>
          <w:t>www.svgedfpmcu.com</w:t>
        </w:r>
      </w:hyperlink>
      <w:r w:rsidR="00D223C6">
        <w:t xml:space="preserve"> and </w:t>
      </w:r>
      <w:hyperlink r:id="rId18" w:history="1">
        <w:r w:rsidR="00D223C6" w:rsidRPr="000B3566">
          <w:rPr>
            <w:rStyle w:val="Hyperlink"/>
          </w:rPr>
          <w:t>www.gov.vc</w:t>
        </w:r>
      </w:hyperlink>
      <w:r w:rsidR="00D223C6">
        <w:t>.</w:t>
      </w:r>
      <w:r w:rsidR="005F11CA" w:rsidRPr="00CE08CF">
        <w:rPr>
          <w:sz w:val="22"/>
          <w:szCs w:val="22"/>
        </w:rPr>
        <w:t xml:space="preserve">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Deadline for submission of tenders</w:t>
      </w:r>
    </w:p>
    <w:p w:rsidR="005F3CC5" w:rsidRPr="003F1149" w:rsidRDefault="0036342C" w:rsidP="005F3CC5">
      <w:pPr>
        <w:pStyle w:val="Blockquote"/>
        <w:ind w:left="709"/>
        <w:jc w:val="both"/>
        <w:rPr>
          <w:rStyle w:val="Emphasis"/>
          <w:i w:val="0"/>
          <w:sz w:val="22"/>
          <w:szCs w:val="22"/>
          <w:lang w:val="en-GB"/>
        </w:rPr>
      </w:pPr>
      <w:r>
        <w:rPr>
          <w:sz w:val="22"/>
          <w:szCs w:val="22"/>
        </w:rPr>
        <w:t xml:space="preserve"> </w:t>
      </w:r>
      <w:r w:rsidR="0012146E">
        <w:rPr>
          <w:sz w:val="22"/>
          <w:szCs w:val="22"/>
          <w:lang w:val="en-GB"/>
        </w:rPr>
        <w:t>T</w:t>
      </w:r>
      <w:r w:rsidRPr="00FA58A2">
        <w:rPr>
          <w:sz w:val="22"/>
          <w:szCs w:val="22"/>
          <w:lang w:val="en-GB"/>
        </w:rPr>
        <w:t xml:space="preserve">he deadline for submission of tenders </w:t>
      </w:r>
      <w:r w:rsidRPr="007A15C6">
        <w:rPr>
          <w:sz w:val="22"/>
          <w:szCs w:val="22"/>
          <w:lang w:val="en-GB"/>
        </w:rPr>
        <w:t>is</w:t>
      </w:r>
      <w:r w:rsidR="005F3CC5" w:rsidRPr="007A15C6">
        <w:rPr>
          <w:b/>
          <w:sz w:val="22"/>
          <w:szCs w:val="22"/>
          <w:lang w:val="en-GB"/>
        </w:rPr>
        <w:t xml:space="preserve"> 1:00 pm</w:t>
      </w:r>
      <w:r w:rsidR="0012146E" w:rsidRPr="007A15C6">
        <w:rPr>
          <w:b/>
          <w:sz w:val="22"/>
          <w:szCs w:val="22"/>
          <w:lang w:val="en-GB"/>
        </w:rPr>
        <w:t xml:space="preserve"> local time on </w:t>
      </w:r>
      <w:r w:rsidR="007A15C6" w:rsidRPr="007A15C6">
        <w:rPr>
          <w:b/>
          <w:sz w:val="22"/>
          <w:szCs w:val="22"/>
          <w:lang w:val="en-GB"/>
        </w:rPr>
        <w:t>11</w:t>
      </w:r>
      <w:r w:rsidR="007A15C6" w:rsidRPr="007A15C6">
        <w:rPr>
          <w:b/>
          <w:sz w:val="22"/>
          <w:szCs w:val="22"/>
          <w:vertAlign w:val="superscript"/>
          <w:lang w:val="en-GB"/>
        </w:rPr>
        <w:t xml:space="preserve">th </w:t>
      </w:r>
      <w:r w:rsidR="007A15C6" w:rsidRPr="007A15C6">
        <w:rPr>
          <w:b/>
          <w:sz w:val="22"/>
          <w:szCs w:val="22"/>
          <w:lang w:val="en-GB"/>
        </w:rPr>
        <w:t>May</w:t>
      </w:r>
      <w:r w:rsidR="0012146E" w:rsidRPr="007A15C6">
        <w:rPr>
          <w:b/>
          <w:sz w:val="22"/>
          <w:szCs w:val="22"/>
          <w:lang w:val="en-GB"/>
        </w:rPr>
        <w:t>, 2015</w:t>
      </w:r>
    </w:p>
    <w:p w:rsidR="00E23824" w:rsidRPr="00CE08CF" w:rsidRDefault="00E23824" w:rsidP="00552E7D">
      <w:pPr>
        <w:pStyle w:val="Blockquote"/>
        <w:ind w:left="709"/>
        <w:jc w:val="both"/>
        <w:rPr>
          <w:sz w:val="22"/>
          <w:szCs w:val="22"/>
        </w:rPr>
      </w:pPr>
      <w:r w:rsidRPr="00CE08CF">
        <w:rPr>
          <w:sz w:val="22"/>
          <w:szCs w:val="22"/>
        </w:rPr>
        <w:t xml:space="preserve">Any tender received </w:t>
      </w:r>
      <w:r w:rsidR="000479E1" w:rsidRPr="00CE08CF">
        <w:rPr>
          <w:sz w:val="22"/>
          <w:szCs w:val="22"/>
        </w:rPr>
        <w:t xml:space="preserve">by the Contracting Authority </w:t>
      </w:r>
      <w:r w:rsidRPr="00CE08CF">
        <w:rPr>
          <w:sz w:val="22"/>
          <w:szCs w:val="22"/>
        </w:rPr>
        <w:t>after this deadline will not be considered.</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Tender opening session</w:t>
      </w:r>
    </w:p>
    <w:p w:rsidR="004D3B07" w:rsidRPr="00CE08CF" w:rsidRDefault="004D7808" w:rsidP="00552E7D">
      <w:pPr>
        <w:pStyle w:val="Blockquote"/>
        <w:ind w:left="644"/>
        <w:jc w:val="both"/>
        <w:rPr>
          <w:sz w:val="22"/>
          <w:szCs w:val="22"/>
        </w:rPr>
      </w:pPr>
      <w:r>
        <w:rPr>
          <w:sz w:val="22"/>
          <w:szCs w:val="22"/>
        </w:rPr>
        <w:t xml:space="preserve"> </w:t>
      </w:r>
      <w:r w:rsidRPr="00FA58A2">
        <w:rPr>
          <w:sz w:val="22"/>
          <w:szCs w:val="22"/>
          <w:lang w:val="en-GB"/>
        </w:rPr>
        <w:t xml:space="preserve">The Tender Opening Session will be held </w:t>
      </w:r>
      <w:r w:rsidR="005F3CC5" w:rsidRPr="007A15C6">
        <w:rPr>
          <w:b/>
          <w:sz w:val="22"/>
          <w:szCs w:val="22"/>
          <w:lang w:val="en-GB"/>
        </w:rPr>
        <w:t>at 1:30 pm</w:t>
      </w:r>
      <w:r w:rsidR="0012146E" w:rsidRPr="007A15C6">
        <w:rPr>
          <w:b/>
          <w:sz w:val="22"/>
          <w:szCs w:val="22"/>
          <w:lang w:val="en-GB"/>
        </w:rPr>
        <w:t xml:space="preserve"> local time on </w:t>
      </w:r>
      <w:r w:rsidR="007A15C6" w:rsidRPr="007A15C6">
        <w:rPr>
          <w:b/>
          <w:sz w:val="22"/>
          <w:szCs w:val="22"/>
          <w:lang w:val="en-GB"/>
        </w:rPr>
        <w:t>11</w:t>
      </w:r>
      <w:r w:rsidR="0012146E" w:rsidRPr="007A15C6">
        <w:rPr>
          <w:b/>
          <w:sz w:val="22"/>
          <w:szCs w:val="22"/>
          <w:vertAlign w:val="superscript"/>
          <w:lang w:val="en-GB"/>
        </w:rPr>
        <w:t>th</w:t>
      </w:r>
      <w:r w:rsidR="007A15C6" w:rsidRPr="007A15C6">
        <w:rPr>
          <w:b/>
          <w:sz w:val="22"/>
          <w:szCs w:val="22"/>
          <w:lang w:val="en-GB"/>
        </w:rPr>
        <w:t xml:space="preserve"> May</w:t>
      </w:r>
      <w:r w:rsidR="0012146E" w:rsidRPr="007A15C6">
        <w:rPr>
          <w:b/>
          <w:sz w:val="22"/>
          <w:szCs w:val="22"/>
          <w:lang w:val="en-GB"/>
        </w:rPr>
        <w:t>, 2015</w:t>
      </w:r>
      <w:r w:rsidRPr="00FA58A2">
        <w:rPr>
          <w:rStyle w:val="Emphasis"/>
          <w:i w:val="0"/>
          <w:sz w:val="22"/>
          <w:szCs w:val="22"/>
          <w:lang w:val="en-GB"/>
        </w:rPr>
        <w:t xml:space="preserve"> </w:t>
      </w:r>
      <w:r w:rsidRPr="00FA58A2">
        <w:rPr>
          <w:sz w:val="22"/>
          <w:szCs w:val="22"/>
          <w:lang w:val="en-GB"/>
        </w:rPr>
        <w:t>at the Central Supplies Tenders Board, Ministry of Finance and Economic Planning, 2</w:t>
      </w:r>
      <w:r w:rsidRPr="00FA58A2">
        <w:rPr>
          <w:sz w:val="22"/>
          <w:szCs w:val="22"/>
          <w:vertAlign w:val="superscript"/>
          <w:lang w:val="en-GB"/>
        </w:rPr>
        <w:t>nd</w:t>
      </w:r>
      <w:r w:rsidRPr="00FA58A2">
        <w:rPr>
          <w:sz w:val="22"/>
          <w:szCs w:val="22"/>
          <w:lang w:val="en-GB"/>
        </w:rPr>
        <w:t xml:space="preserve"> Floor Reigate Building, Kingstown, St Vincent and the Grenadines</w:t>
      </w:r>
    </w:p>
    <w:p w:rsidR="0021431B" w:rsidRPr="00CE08CF" w:rsidRDefault="0021431B"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t>Language of the procedure</w:t>
      </w:r>
    </w:p>
    <w:p w:rsidR="0021431B" w:rsidRPr="00CE08CF" w:rsidRDefault="0021431B" w:rsidP="00552E7D">
      <w:pPr>
        <w:pStyle w:val="Blockquote"/>
        <w:ind w:left="709"/>
        <w:jc w:val="both"/>
        <w:rPr>
          <w:i/>
          <w:sz w:val="22"/>
          <w:szCs w:val="22"/>
        </w:rPr>
      </w:pPr>
      <w:r w:rsidRPr="00CE08CF">
        <w:rPr>
          <w:rStyle w:val="Emphasis"/>
          <w:i w:val="0"/>
          <w:sz w:val="22"/>
          <w:szCs w:val="22"/>
        </w:rPr>
        <w:t>All written communications for this tender procedure and contract must be in English.</w:t>
      </w:r>
      <w:r w:rsidR="00F274BD" w:rsidRPr="00CE08CF">
        <w:rPr>
          <w:rStyle w:val="Emphasis"/>
          <w:i w:val="0"/>
          <w:sz w:val="22"/>
          <w:szCs w:val="22"/>
        </w:rPr>
        <w:t xml:space="preserve"> </w:t>
      </w:r>
    </w:p>
    <w:p w:rsidR="00E23824" w:rsidRPr="00CE08CF" w:rsidRDefault="00E23824" w:rsidP="00552E7D">
      <w:pPr>
        <w:numPr>
          <w:ilvl w:val="0"/>
          <w:numId w:val="35"/>
        </w:numPr>
        <w:tabs>
          <w:tab w:val="clear" w:pos="644"/>
          <w:tab w:val="num" w:pos="709"/>
        </w:tabs>
        <w:ind w:left="709" w:hanging="425"/>
        <w:jc w:val="both"/>
        <w:outlineLvl w:val="0"/>
        <w:rPr>
          <w:rStyle w:val="Strong"/>
          <w:szCs w:val="24"/>
        </w:rPr>
      </w:pPr>
      <w:r w:rsidRPr="00CE08CF">
        <w:rPr>
          <w:rStyle w:val="Strong"/>
          <w:szCs w:val="24"/>
        </w:rPr>
        <w:lastRenderedPageBreak/>
        <w:t>Legal basis</w:t>
      </w:r>
      <w:r w:rsidR="000E3C60" w:rsidRPr="00CE08CF">
        <w:rPr>
          <w:rStyle w:val="FootnoteReference"/>
          <w:b/>
          <w:szCs w:val="24"/>
        </w:rPr>
        <w:footnoteReference w:id="1"/>
      </w:r>
    </w:p>
    <w:p w:rsidR="0012146E" w:rsidRPr="00293E6A" w:rsidRDefault="0012146E" w:rsidP="004D0E4E">
      <w:pPr>
        <w:pStyle w:val="Blockquote"/>
        <w:spacing w:before="120" w:after="0"/>
        <w:ind w:left="720" w:right="357"/>
        <w:jc w:val="both"/>
        <w:rPr>
          <w:sz w:val="22"/>
          <w:szCs w:val="22"/>
        </w:rPr>
      </w:pPr>
      <w:r w:rsidRPr="004D0E4E">
        <w:rPr>
          <w:sz w:val="22"/>
          <w:szCs w:val="22"/>
        </w:rPr>
        <w:t>Regulation</w:t>
      </w:r>
      <w:r w:rsidRPr="004D0E4E">
        <w:rPr>
          <w:b/>
          <w:bCs/>
          <w:sz w:val="22"/>
          <w:szCs w:val="22"/>
        </w:rPr>
        <w:t xml:space="preserve"> </w:t>
      </w:r>
      <w:r w:rsidRPr="004D0E4E">
        <w:rPr>
          <w:sz w:val="22"/>
          <w:szCs w:val="22"/>
        </w:rPr>
        <w:t>(EU) N°</w:t>
      </w:r>
      <w:r w:rsidRPr="004D0E4E">
        <w:rPr>
          <w:sz w:val="22"/>
          <w:szCs w:val="22"/>
          <w:lang w:eastAsia="ja-JP"/>
        </w:rPr>
        <w:t xml:space="preserve">236/2014 of the European Parliament and of the Council of 11 March 2014 laying down common rules and procedures for the implementation of the Union's instruments for financing external action and </w:t>
      </w:r>
      <w:r w:rsidRPr="0012146E">
        <w:rPr>
          <w:sz w:val="22"/>
          <w:szCs w:val="22"/>
        </w:rPr>
        <w:t>DCI/</w:t>
      </w:r>
      <w:r w:rsidRPr="0006452F">
        <w:t xml:space="preserve"> </w:t>
      </w:r>
      <w:r w:rsidRPr="0012146E">
        <w:t>Banana Accompanying Measures</w:t>
      </w:r>
    </w:p>
    <w:p w:rsidR="00D967AD" w:rsidRPr="00CE08CF" w:rsidRDefault="00D967AD" w:rsidP="0012146E">
      <w:pPr>
        <w:pStyle w:val="Blockquote"/>
        <w:ind w:left="644"/>
        <w:jc w:val="both"/>
        <w:rPr>
          <w:rFonts w:cs="Arial"/>
          <w:sz w:val="22"/>
          <w:szCs w:val="22"/>
        </w:rPr>
      </w:pPr>
    </w:p>
    <w:sectPr w:rsidR="00D967AD" w:rsidRPr="00CE08CF" w:rsidSect="00B41887">
      <w:footerReference w:type="even" r:id="rId19"/>
      <w:footerReference w:type="default" r:id="rId20"/>
      <w:pgSz w:w="11907" w:h="16839" w:code="9"/>
      <w:pgMar w:top="1417" w:right="1417" w:bottom="1417" w:left="1417" w:header="1440" w:footer="53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B3" w:rsidRDefault="008268B3">
      <w:r>
        <w:separator/>
      </w:r>
    </w:p>
  </w:endnote>
  <w:endnote w:type="continuationSeparator" w:id="0">
    <w:p w:rsidR="008268B3" w:rsidRDefault="0082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2F" w:rsidRDefault="00226BCC" w:rsidP="00A5675F">
    <w:pPr>
      <w:pStyle w:val="Footer"/>
      <w:framePr w:wrap="around" w:vAnchor="text" w:hAnchor="margin" w:xAlign="right" w:y="1"/>
      <w:rPr>
        <w:rStyle w:val="PageNumber"/>
      </w:rPr>
    </w:pPr>
    <w:r>
      <w:rPr>
        <w:rStyle w:val="PageNumber"/>
      </w:rPr>
      <w:fldChar w:fldCharType="begin"/>
    </w:r>
    <w:r w:rsidR="00E1322F">
      <w:rPr>
        <w:rStyle w:val="PageNumber"/>
      </w:rPr>
      <w:instrText xml:space="preserve">PAGE  </w:instrText>
    </w:r>
    <w:r>
      <w:rPr>
        <w:rStyle w:val="PageNumber"/>
      </w:rPr>
      <w:fldChar w:fldCharType="separate"/>
    </w:r>
    <w:r w:rsidR="00E1322F">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2F" w:rsidRPr="002116E1" w:rsidRDefault="00817C91" w:rsidP="00F274BD">
    <w:pPr>
      <w:pStyle w:val="Footer"/>
      <w:tabs>
        <w:tab w:val="clear" w:pos="4536"/>
      </w:tabs>
      <w:spacing w:after="0"/>
      <w:ind w:right="357"/>
      <w:rPr>
        <w:sz w:val="18"/>
        <w:szCs w:val="18"/>
        <w:lang w:val="en-GB"/>
      </w:rPr>
    </w:pPr>
    <w:r>
      <w:rPr>
        <w:b/>
        <w:sz w:val="18"/>
        <w:szCs w:val="18"/>
        <w:lang w:val="en-GB"/>
      </w:rPr>
      <w:t>2014</w:t>
    </w:r>
    <w:r w:rsidR="00E1322F" w:rsidRPr="002116E1">
      <w:rPr>
        <w:sz w:val="18"/>
        <w:szCs w:val="18"/>
        <w:lang w:val="en-GB"/>
      </w:rPr>
      <w:tab/>
      <w:t xml:space="preserve">Page </w:t>
    </w:r>
    <w:r w:rsidR="00226BCC" w:rsidRPr="00D30AC2">
      <w:rPr>
        <w:sz w:val="18"/>
        <w:szCs w:val="18"/>
        <w:lang w:val="fr-BE"/>
      </w:rPr>
      <w:fldChar w:fldCharType="begin"/>
    </w:r>
    <w:r w:rsidR="00E1322F" w:rsidRPr="002116E1">
      <w:rPr>
        <w:sz w:val="18"/>
        <w:szCs w:val="18"/>
        <w:lang w:val="en-GB"/>
      </w:rPr>
      <w:instrText xml:space="preserve"> PAGE </w:instrText>
    </w:r>
    <w:r w:rsidR="00226BCC" w:rsidRPr="00D30AC2">
      <w:rPr>
        <w:sz w:val="18"/>
        <w:szCs w:val="18"/>
        <w:lang w:val="fr-BE"/>
      </w:rPr>
      <w:fldChar w:fldCharType="separate"/>
    </w:r>
    <w:r w:rsidR="007A15C6">
      <w:rPr>
        <w:noProof/>
        <w:sz w:val="18"/>
        <w:szCs w:val="18"/>
        <w:lang w:val="en-GB"/>
      </w:rPr>
      <w:t>1</w:t>
    </w:r>
    <w:r w:rsidR="00226BCC" w:rsidRPr="00D30AC2">
      <w:rPr>
        <w:sz w:val="18"/>
        <w:szCs w:val="18"/>
        <w:lang w:val="fr-BE"/>
      </w:rPr>
      <w:fldChar w:fldCharType="end"/>
    </w:r>
    <w:r w:rsidR="00E1322F" w:rsidRPr="002116E1">
      <w:rPr>
        <w:sz w:val="18"/>
        <w:szCs w:val="18"/>
        <w:lang w:val="en-GB"/>
      </w:rPr>
      <w:t xml:space="preserve"> of </w:t>
    </w:r>
    <w:r w:rsidR="00226BCC" w:rsidRPr="00D30AC2">
      <w:rPr>
        <w:sz w:val="18"/>
        <w:szCs w:val="18"/>
        <w:lang w:val="fr-BE"/>
      </w:rPr>
      <w:fldChar w:fldCharType="begin"/>
    </w:r>
    <w:r w:rsidR="00E1322F" w:rsidRPr="002116E1">
      <w:rPr>
        <w:sz w:val="18"/>
        <w:szCs w:val="18"/>
        <w:lang w:val="en-GB"/>
      </w:rPr>
      <w:instrText xml:space="preserve"> NUMPAGES </w:instrText>
    </w:r>
    <w:r w:rsidR="00226BCC" w:rsidRPr="00D30AC2">
      <w:rPr>
        <w:sz w:val="18"/>
        <w:szCs w:val="18"/>
        <w:lang w:val="fr-BE"/>
      </w:rPr>
      <w:fldChar w:fldCharType="separate"/>
    </w:r>
    <w:r w:rsidR="007A15C6">
      <w:rPr>
        <w:noProof/>
        <w:sz w:val="18"/>
        <w:szCs w:val="18"/>
        <w:lang w:val="en-GB"/>
      </w:rPr>
      <w:t>5</w:t>
    </w:r>
    <w:r w:rsidR="00226BCC" w:rsidRPr="00D30AC2">
      <w:rPr>
        <w:sz w:val="18"/>
        <w:szCs w:val="18"/>
        <w:lang w:val="fr-BE"/>
      </w:rPr>
      <w:fldChar w:fldCharType="end"/>
    </w:r>
  </w:p>
  <w:p w:rsidR="00E1322F" w:rsidRPr="002116E1" w:rsidRDefault="00226BCC" w:rsidP="00F274BD">
    <w:pPr>
      <w:pStyle w:val="Footer"/>
      <w:tabs>
        <w:tab w:val="clear" w:pos="4536"/>
      </w:tabs>
      <w:spacing w:before="0"/>
      <w:ind w:right="357"/>
      <w:rPr>
        <w:sz w:val="18"/>
        <w:szCs w:val="18"/>
        <w:lang w:val="en-GB"/>
      </w:rPr>
    </w:pPr>
    <w:r w:rsidRPr="003238B8">
      <w:rPr>
        <w:sz w:val="18"/>
        <w:szCs w:val="18"/>
        <w:lang w:val="fr-BE"/>
      </w:rPr>
      <w:fldChar w:fldCharType="begin"/>
    </w:r>
    <w:r w:rsidR="00E1322F" w:rsidRPr="002116E1">
      <w:rPr>
        <w:sz w:val="18"/>
        <w:szCs w:val="18"/>
        <w:lang w:val="en-GB"/>
      </w:rPr>
      <w:instrText xml:space="preserve"> FILENAME </w:instrText>
    </w:r>
    <w:r w:rsidRPr="003238B8">
      <w:rPr>
        <w:sz w:val="18"/>
        <w:szCs w:val="18"/>
        <w:lang w:val="fr-BE"/>
      </w:rPr>
      <w:fldChar w:fldCharType="separate"/>
    </w:r>
    <w:r w:rsidR="00F47035">
      <w:rPr>
        <w:noProof/>
        <w:sz w:val="18"/>
        <w:szCs w:val="18"/>
        <w:lang w:val="en-GB"/>
      </w:rPr>
      <w:t>c2_contractnotice_en.doc</w:t>
    </w:r>
    <w:r w:rsidRPr="003238B8">
      <w:rPr>
        <w:sz w:val="18"/>
        <w:szCs w:val="18"/>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B3" w:rsidRDefault="008268B3">
      <w:r>
        <w:separator/>
      </w:r>
    </w:p>
  </w:footnote>
  <w:footnote w:type="continuationSeparator" w:id="0">
    <w:p w:rsidR="008268B3" w:rsidRDefault="008268B3">
      <w:r>
        <w:continuationSeparator/>
      </w:r>
    </w:p>
  </w:footnote>
  <w:footnote w:id="1">
    <w:p w:rsidR="000E3C60" w:rsidRPr="000F28BC" w:rsidRDefault="000E3C60" w:rsidP="00A506DB">
      <w:pPr>
        <w:pStyle w:val="FootnoteText"/>
        <w:ind w:left="142" w:hanging="142"/>
        <w:rPr>
          <w:lang w:val="en-GB"/>
        </w:rPr>
      </w:pPr>
      <w:r>
        <w:rPr>
          <w:rStyle w:val="FootnoteReference"/>
        </w:rPr>
        <w:footnoteRef/>
      </w:r>
      <w:r w:rsidR="00A506DB">
        <w:tab/>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B381E7A"/>
    <w:multiLevelType w:val="hybridMultilevel"/>
    <w:tmpl w:val="F8AA41C4"/>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0EB42F99"/>
    <w:multiLevelType w:val="hybridMultilevel"/>
    <w:tmpl w:val="9F9A6184"/>
    <w:lvl w:ilvl="0" w:tplc="58D2DE88">
      <w:start w:val="1"/>
      <w:numFmt w:val="decimal"/>
      <w:lvlText w:val="%1."/>
      <w:lvlJc w:val="left"/>
      <w:pPr>
        <w:ind w:left="1069"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3">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E7D7F19"/>
    <w:multiLevelType w:val="hybridMultilevel"/>
    <w:tmpl w:val="7794CC32"/>
    <w:lvl w:ilvl="0" w:tplc="2FFA0880">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B117BE"/>
    <w:multiLevelType w:val="hybridMultilevel"/>
    <w:tmpl w:val="54BC0146"/>
    <w:lvl w:ilvl="0" w:tplc="B6BCFBC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B017F7F"/>
    <w:multiLevelType w:val="hybridMultilevel"/>
    <w:tmpl w:val="4F722CCE"/>
    <w:lvl w:ilvl="0" w:tplc="B6BCFBCC">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nsid w:val="5F3D7653"/>
    <w:multiLevelType w:val="hybridMultilevel"/>
    <w:tmpl w:val="25E899D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9"/>
  </w:num>
  <w:num w:numId="28">
    <w:abstractNumId w:val="30"/>
  </w:num>
  <w:num w:numId="29">
    <w:abstractNumId w:val="28"/>
  </w:num>
  <w:num w:numId="30">
    <w:abstractNumId w:val="33"/>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5"/>
  </w:num>
  <w:num w:numId="33">
    <w:abstractNumId w:val="32"/>
  </w:num>
  <w:num w:numId="34">
    <w:abstractNumId w:val="27"/>
  </w:num>
  <w:num w:numId="35">
    <w:abstractNumId w:val="36"/>
  </w:num>
  <w:num w:numId="36">
    <w:abstractNumId w:val="42"/>
  </w:num>
  <w:num w:numId="37">
    <w:abstractNumId w:val="34"/>
  </w:num>
  <w:num w:numId="38">
    <w:abstractNumId w:val="31"/>
  </w:num>
  <w:num w:numId="39">
    <w:abstractNumId w:val="38"/>
  </w:num>
  <w:num w:numId="40">
    <w:abstractNumId w:val="29"/>
  </w:num>
  <w:num w:numId="41">
    <w:abstractNumId w:val="37"/>
  </w:num>
  <w:num w:numId="42">
    <w:abstractNumId w:val="4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LW_DocType" w:val="NORMAL"/>
  </w:docVars>
  <w:rsids>
    <w:rsidRoot w:val="006A1583"/>
    <w:rsid w:val="00001274"/>
    <w:rsid w:val="00003B9B"/>
    <w:rsid w:val="00013673"/>
    <w:rsid w:val="00021ECF"/>
    <w:rsid w:val="0002429D"/>
    <w:rsid w:val="00027794"/>
    <w:rsid w:val="00030341"/>
    <w:rsid w:val="00030E59"/>
    <w:rsid w:val="00036B32"/>
    <w:rsid w:val="000409ED"/>
    <w:rsid w:val="000479E1"/>
    <w:rsid w:val="000551E5"/>
    <w:rsid w:val="00060598"/>
    <w:rsid w:val="0006452F"/>
    <w:rsid w:val="00065477"/>
    <w:rsid w:val="00071260"/>
    <w:rsid w:val="0007206C"/>
    <w:rsid w:val="00083D0E"/>
    <w:rsid w:val="000B3E45"/>
    <w:rsid w:val="000B5241"/>
    <w:rsid w:val="000B6767"/>
    <w:rsid w:val="000B76C2"/>
    <w:rsid w:val="000C5F8F"/>
    <w:rsid w:val="000D1202"/>
    <w:rsid w:val="000D33A8"/>
    <w:rsid w:val="000E3C60"/>
    <w:rsid w:val="000E6F0A"/>
    <w:rsid w:val="000F28BC"/>
    <w:rsid w:val="000F2C16"/>
    <w:rsid w:val="000F7479"/>
    <w:rsid w:val="0010079C"/>
    <w:rsid w:val="00111291"/>
    <w:rsid w:val="001113A9"/>
    <w:rsid w:val="00111B24"/>
    <w:rsid w:val="00113EC8"/>
    <w:rsid w:val="001209A2"/>
    <w:rsid w:val="0012104D"/>
    <w:rsid w:val="0012146E"/>
    <w:rsid w:val="00126400"/>
    <w:rsid w:val="00127357"/>
    <w:rsid w:val="0013395D"/>
    <w:rsid w:val="00140C26"/>
    <w:rsid w:val="001437CD"/>
    <w:rsid w:val="00155734"/>
    <w:rsid w:val="00164E75"/>
    <w:rsid w:val="001738C1"/>
    <w:rsid w:val="0018409D"/>
    <w:rsid w:val="00196D65"/>
    <w:rsid w:val="001B6522"/>
    <w:rsid w:val="001C1534"/>
    <w:rsid w:val="001C60D3"/>
    <w:rsid w:val="001C7F92"/>
    <w:rsid w:val="001D3391"/>
    <w:rsid w:val="001D3C3E"/>
    <w:rsid w:val="001D65DB"/>
    <w:rsid w:val="001E1C04"/>
    <w:rsid w:val="001E2E7F"/>
    <w:rsid w:val="001E606D"/>
    <w:rsid w:val="001E7B40"/>
    <w:rsid w:val="0020037B"/>
    <w:rsid w:val="00201DD4"/>
    <w:rsid w:val="00203C3D"/>
    <w:rsid w:val="002116E1"/>
    <w:rsid w:val="0021431B"/>
    <w:rsid w:val="002172D7"/>
    <w:rsid w:val="00226AAC"/>
    <w:rsid w:val="00226BCC"/>
    <w:rsid w:val="0022746B"/>
    <w:rsid w:val="00236399"/>
    <w:rsid w:val="00247CE9"/>
    <w:rsid w:val="00265345"/>
    <w:rsid w:val="00286429"/>
    <w:rsid w:val="0029238F"/>
    <w:rsid w:val="00293121"/>
    <w:rsid w:val="002932C6"/>
    <w:rsid w:val="002A5E19"/>
    <w:rsid w:val="002B405E"/>
    <w:rsid w:val="002B524D"/>
    <w:rsid w:val="002C1960"/>
    <w:rsid w:val="002C6607"/>
    <w:rsid w:val="002D0466"/>
    <w:rsid w:val="002D3376"/>
    <w:rsid w:val="002E3C0E"/>
    <w:rsid w:val="002F2BB0"/>
    <w:rsid w:val="002F2E08"/>
    <w:rsid w:val="002F3B8D"/>
    <w:rsid w:val="002F401D"/>
    <w:rsid w:val="00323F49"/>
    <w:rsid w:val="00331DE3"/>
    <w:rsid w:val="003403E6"/>
    <w:rsid w:val="003466C7"/>
    <w:rsid w:val="003479A1"/>
    <w:rsid w:val="00352BD7"/>
    <w:rsid w:val="0035671A"/>
    <w:rsid w:val="00361FA0"/>
    <w:rsid w:val="00362F0A"/>
    <w:rsid w:val="0036342C"/>
    <w:rsid w:val="00374F70"/>
    <w:rsid w:val="00375879"/>
    <w:rsid w:val="0038267A"/>
    <w:rsid w:val="00386E36"/>
    <w:rsid w:val="00394974"/>
    <w:rsid w:val="0039698B"/>
    <w:rsid w:val="003A4AA0"/>
    <w:rsid w:val="003A4D6E"/>
    <w:rsid w:val="003A79B3"/>
    <w:rsid w:val="003C611E"/>
    <w:rsid w:val="003D05B6"/>
    <w:rsid w:val="003D56FD"/>
    <w:rsid w:val="003D7652"/>
    <w:rsid w:val="003E20A9"/>
    <w:rsid w:val="003E2A27"/>
    <w:rsid w:val="003E3386"/>
    <w:rsid w:val="003E6881"/>
    <w:rsid w:val="003F0D30"/>
    <w:rsid w:val="003F1149"/>
    <w:rsid w:val="003F48BC"/>
    <w:rsid w:val="004008A2"/>
    <w:rsid w:val="00403FD1"/>
    <w:rsid w:val="004041F6"/>
    <w:rsid w:val="00407175"/>
    <w:rsid w:val="004127FB"/>
    <w:rsid w:val="00416ECF"/>
    <w:rsid w:val="0041770C"/>
    <w:rsid w:val="0043250C"/>
    <w:rsid w:val="00434ADD"/>
    <w:rsid w:val="00437862"/>
    <w:rsid w:val="00450F3C"/>
    <w:rsid w:val="00454F08"/>
    <w:rsid w:val="00461399"/>
    <w:rsid w:val="0046639B"/>
    <w:rsid w:val="004668A3"/>
    <w:rsid w:val="004855A5"/>
    <w:rsid w:val="004861D2"/>
    <w:rsid w:val="004B2A95"/>
    <w:rsid w:val="004B7DBA"/>
    <w:rsid w:val="004C1967"/>
    <w:rsid w:val="004D029F"/>
    <w:rsid w:val="004D0E4E"/>
    <w:rsid w:val="004D3B07"/>
    <w:rsid w:val="004D7497"/>
    <w:rsid w:val="004D7808"/>
    <w:rsid w:val="004E50C2"/>
    <w:rsid w:val="004E5437"/>
    <w:rsid w:val="00505A18"/>
    <w:rsid w:val="005067DE"/>
    <w:rsid w:val="005100BA"/>
    <w:rsid w:val="00514DBA"/>
    <w:rsid w:val="00531FAC"/>
    <w:rsid w:val="00534142"/>
    <w:rsid w:val="00535BAC"/>
    <w:rsid w:val="005400B1"/>
    <w:rsid w:val="00540A8D"/>
    <w:rsid w:val="00544ABD"/>
    <w:rsid w:val="00545E82"/>
    <w:rsid w:val="00552E7D"/>
    <w:rsid w:val="00560CD6"/>
    <w:rsid w:val="00561A4D"/>
    <w:rsid w:val="00564E88"/>
    <w:rsid w:val="00566935"/>
    <w:rsid w:val="005672E0"/>
    <w:rsid w:val="005719FD"/>
    <w:rsid w:val="00571A11"/>
    <w:rsid w:val="00573A8B"/>
    <w:rsid w:val="00577849"/>
    <w:rsid w:val="00580448"/>
    <w:rsid w:val="005926F2"/>
    <w:rsid w:val="00593AEF"/>
    <w:rsid w:val="005A6863"/>
    <w:rsid w:val="005B13FB"/>
    <w:rsid w:val="005B7F9A"/>
    <w:rsid w:val="005C0C05"/>
    <w:rsid w:val="005C7416"/>
    <w:rsid w:val="005D1F25"/>
    <w:rsid w:val="005D4CA5"/>
    <w:rsid w:val="005D7F42"/>
    <w:rsid w:val="005F11CA"/>
    <w:rsid w:val="005F1DFB"/>
    <w:rsid w:val="005F3CC5"/>
    <w:rsid w:val="00607BED"/>
    <w:rsid w:val="006158C3"/>
    <w:rsid w:val="0061654D"/>
    <w:rsid w:val="00617BD2"/>
    <w:rsid w:val="0063245A"/>
    <w:rsid w:val="006342FE"/>
    <w:rsid w:val="00650C52"/>
    <w:rsid w:val="0065331F"/>
    <w:rsid w:val="00654F56"/>
    <w:rsid w:val="00665683"/>
    <w:rsid w:val="00672155"/>
    <w:rsid w:val="006851DC"/>
    <w:rsid w:val="006871D0"/>
    <w:rsid w:val="006A1583"/>
    <w:rsid w:val="006A4856"/>
    <w:rsid w:val="006A6391"/>
    <w:rsid w:val="006B13A4"/>
    <w:rsid w:val="006B1404"/>
    <w:rsid w:val="006B31D5"/>
    <w:rsid w:val="006C39C2"/>
    <w:rsid w:val="006C7BC7"/>
    <w:rsid w:val="006D50C0"/>
    <w:rsid w:val="006D78C0"/>
    <w:rsid w:val="006E1EEB"/>
    <w:rsid w:val="006E469C"/>
    <w:rsid w:val="006F5E74"/>
    <w:rsid w:val="00702286"/>
    <w:rsid w:val="007028AF"/>
    <w:rsid w:val="0071429C"/>
    <w:rsid w:val="00720A6F"/>
    <w:rsid w:val="00730739"/>
    <w:rsid w:val="0073182C"/>
    <w:rsid w:val="00733C1A"/>
    <w:rsid w:val="00734C53"/>
    <w:rsid w:val="00744CD3"/>
    <w:rsid w:val="00746B08"/>
    <w:rsid w:val="00752F83"/>
    <w:rsid w:val="007611B2"/>
    <w:rsid w:val="007716E0"/>
    <w:rsid w:val="00776CAB"/>
    <w:rsid w:val="007825B0"/>
    <w:rsid w:val="0078306C"/>
    <w:rsid w:val="00786193"/>
    <w:rsid w:val="007A15C6"/>
    <w:rsid w:val="007D286E"/>
    <w:rsid w:val="007D3CD3"/>
    <w:rsid w:val="007E0F9E"/>
    <w:rsid w:val="007F1B5E"/>
    <w:rsid w:val="00817C91"/>
    <w:rsid w:val="00820358"/>
    <w:rsid w:val="00826197"/>
    <w:rsid w:val="008268B3"/>
    <w:rsid w:val="008418D4"/>
    <w:rsid w:val="00843337"/>
    <w:rsid w:val="00852DA4"/>
    <w:rsid w:val="008546F8"/>
    <w:rsid w:val="00855006"/>
    <w:rsid w:val="00855F3D"/>
    <w:rsid w:val="00865889"/>
    <w:rsid w:val="008835B2"/>
    <w:rsid w:val="00885ACA"/>
    <w:rsid w:val="00886DC3"/>
    <w:rsid w:val="00886EFB"/>
    <w:rsid w:val="0088725C"/>
    <w:rsid w:val="008953DD"/>
    <w:rsid w:val="008A6648"/>
    <w:rsid w:val="008B1840"/>
    <w:rsid w:val="008B39FD"/>
    <w:rsid w:val="008B5ED0"/>
    <w:rsid w:val="008C4766"/>
    <w:rsid w:val="008D20F5"/>
    <w:rsid w:val="008D43DB"/>
    <w:rsid w:val="008E017E"/>
    <w:rsid w:val="008E1332"/>
    <w:rsid w:val="008E3929"/>
    <w:rsid w:val="008F0D56"/>
    <w:rsid w:val="008F3D1E"/>
    <w:rsid w:val="008F793F"/>
    <w:rsid w:val="00912D0C"/>
    <w:rsid w:val="00913524"/>
    <w:rsid w:val="009176B7"/>
    <w:rsid w:val="00921D12"/>
    <w:rsid w:val="00924671"/>
    <w:rsid w:val="009351B4"/>
    <w:rsid w:val="009352FB"/>
    <w:rsid w:val="0094368C"/>
    <w:rsid w:val="00960FA5"/>
    <w:rsid w:val="00963642"/>
    <w:rsid w:val="0099352D"/>
    <w:rsid w:val="009947F3"/>
    <w:rsid w:val="009A347C"/>
    <w:rsid w:val="009C2BB8"/>
    <w:rsid w:val="009F3248"/>
    <w:rsid w:val="009F4216"/>
    <w:rsid w:val="009F4A26"/>
    <w:rsid w:val="00A04F2C"/>
    <w:rsid w:val="00A05750"/>
    <w:rsid w:val="00A220BC"/>
    <w:rsid w:val="00A25DEE"/>
    <w:rsid w:val="00A336A0"/>
    <w:rsid w:val="00A35A31"/>
    <w:rsid w:val="00A374F1"/>
    <w:rsid w:val="00A506DB"/>
    <w:rsid w:val="00A50FE0"/>
    <w:rsid w:val="00A535F1"/>
    <w:rsid w:val="00A53A9E"/>
    <w:rsid w:val="00A547F9"/>
    <w:rsid w:val="00A54DEB"/>
    <w:rsid w:val="00A5675F"/>
    <w:rsid w:val="00A61045"/>
    <w:rsid w:val="00A63797"/>
    <w:rsid w:val="00A76762"/>
    <w:rsid w:val="00A771F3"/>
    <w:rsid w:val="00A77260"/>
    <w:rsid w:val="00A82EA3"/>
    <w:rsid w:val="00A856FB"/>
    <w:rsid w:val="00A90FA5"/>
    <w:rsid w:val="00A914D0"/>
    <w:rsid w:val="00AA1E82"/>
    <w:rsid w:val="00AA679C"/>
    <w:rsid w:val="00AA7EF4"/>
    <w:rsid w:val="00AB4BDE"/>
    <w:rsid w:val="00AC4ADE"/>
    <w:rsid w:val="00AC4F63"/>
    <w:rsid w:val="00AD5857"/>
    <w:rsid w:val="00AE70EF"/>
    <w:rsid w:val="00AF2880"/>
    <w:rsid w:val="00AF2BF3"/>
    <w:rsid w:val="00AF346B"/>
    <w:rsid w:val="00AF3A84"/>
    <w:rsid w:val="00AF3DC9"/>
    <w:rsid w:val="00AF46E5"/>
    <w:rsid w:val="00B11901"/>
    <w:rsid w:val="00B12E3A"/>
    <w:rsid w:val="00B27FCF"/>
    <w:rsid w:val="00B41887"/>
    <w:rsid w:val="00B44B0F"/>
    <w:rsid w:val="00B744CC"/>
    <w:rsid w:val="00B7737C"/>
    <w:rsid w:val="00B90DAE"/>
    <w:rsid w:val="00BA744F"/>
    <w:rsid w:val="00BC1708"/>
    <w:rsid w:val="00BC3573"/>
    <w:rsid w:val="00BC728E"/>
    <w:rsid w:val="00BD5CA9"/>
    <w:rsid w:val="00BF3D97"/>
    <w:rsid w:val="00C03845"/>
    <w:rsid w:val="00C06A10"/>
    <w:rsid w:val="00C1014F"/>
    <w:rsid w:val="00C208E4"/>
    <w:rsid w:val="00C27A43"/>
    <w:rsid w:val="00C324B2"/>
    <w:rsid w:val="00C40D93"/>
    <w:rsid w:val="00C44E2D"/>
    <w:rsid w:val="00C5100C"/>
    <w:rsid w:val="00C5339D"/>
    <w:rsid w:val="00C66742"/>
    <w:rsid w:val="00C7157B"/>
    <w:rsid w:val="00C71B57"/>
    <w:rsid w:val="00C866A3"/>
    <w:rsid w:val="00C90629"/>
    <w:rsid w:val="00C91530"/>
    <w:rsid w:val="00C92798"/>
    <w:rsid w:val="00C95219"/>
    <w:rsid w:val="00CA7979"/>
    <w:rsid w:val="00CB255E"/>
    <w:rsid w:val="00CB2BDA"/>
    <w:rsid w:val="00CB3A64"/>
    <w:rsid w:val="00CB5AF0"/>
    <w:rsid w:val="00CB6996"/>
    <w:rsid w:val="00CC08EB"/>
    <w:rsid w:val="00CC4E2F"/>
    <w:rsid w:val="00CD4C95"/>
    <w:rsid w:val="00CD6592"/>
    <w:rsid w:val="00CD710A"/>
    <w:rsid w:val="00CE08CF"/>
    <w:rsid w:val="00CE338B"/>
    <w:rsid w:val="00CF76D7"/>
    <w:rsid w:val="00D07767"/>
    <w:rsid w:val="00D079E8"/>
    <w:rsid w:val="00D15690"/>
    <w:rsid w:val="00D20139"/>
    <w:rsid w:val="00D22081"/>
    <w:rsid w:val="00D223C6"/>
    <w:rsid w:val="00D27C2B"/>
    <w:rsid w:val="00D30AC7"/>
    <w:rsid w:val="00D3230A"/>
    <w:rsid w:val="00D40F69"/>
    <w:rsid w:val="00D44566"/>
    <w:rsid w:val="00D46BFA"/>
    <w:rsid w:val="00D51F88"/>
    <w:rsid w:val="00D53FDB"/>
    <w:rsid w:val="00D574AC"/>
    <w:rsid w:val="00D60274"/>
    <w:rsid w:val="00D61E38"/>
    <w:rsid w:val="00D63B22"/>
    <w:rsid w:val="00D74BBC"/>
    <w:rsid w:val="00D77188"/>
    <w:rsid w:val="00D933CF"/>
    <w:rsid w:val="00D934F1"/>
    <w:rsid w:val="00D93759"/>
    <w:rsid w:val="00D967AD"/>
    <w:rsid w:val="00DA5DB3"/>
    <w:rsid w:val="00DA7338"/>
    <w:rsid w:val="00DC188E"/>
    <w:rsid w:val="00DC1A6C"/>
    <w:rsid w:val="00DC2049"/>
    <w:rsid w:val="00DD6279"/>
    <w:rsid w:val="00DD7446"/>
    <w:rsid w:val="00DE0E82"/>
    <w:rsid w:val="00DE7660"/>
    <w:rsid w:val="00E04CA2"/>
    <w:rsid w:val="00E1322F"/>
    <w:rsid w:val="00E20E79"/>
    <w:rsid w:val="00E21A00"/>
    <w:rsid w:val="00E23824"/>
    <w:rsid w:val="00E26B57"/>
    <w:rsid w:val="00E575D1"/>
    <w:rsid w:val="00E7122D"/>
    <w:rsid w:val="00E7201E"/>
    <w:rsid w:val="00E87EFC"/>
    <w:rsid w:val="00E927F4"/>
    <w:rsid w:val="00E970A5"/>
    <w:rsid w:val="00EA36E6"/>
    <w:rsid w:val="00EA5A37"/>
    <w:rsid w:val="00EA6D5D"/>
    <w:rsid w:val="00EB053C"/>
    <w:rsid w:val="00EB3EA6"/>
    <w:rsid w:val="00EC36D2"/>
    <w:rsid w:val="00EC4EE1"/>
    <w:rsid w:val="00ED1ED4"/>
    <w:rsid w:val="00ED7F16"/>
    <w:rsid w:val="00EE4998"/>
    <w:rsid w:val="00F01EEE"/>
    <w:rsid w:val="00F026D2"/>
    <w:rsid w:val="00F041AF"/>
    <w:rsid w:val="00F04931"/>
    <w:rsid w:val="00F14582"/>
    <w:rsid w:val="00F21E94"/>
    <w:rsid w:val="00F2260E"/>
    <w:rsid w:val="00F25DFD"/>
    <w:rsid w:val="00F274BD"/>
    <w:rsid w:val="00F3325F"/>
    <w:rsid w:val="00F3707E"/>
    <w:rsid w:val="00F43DC5"/>
    <w:rsid w:val="00F47035"/>
    <w:rsid w:val="00F51A2E"/>
    <w:rsid w:val="00F56507"/>
    <w:rsid w:val="00F56D52"/>
    <w:rsid w:val="00F56EFF"/>
    <w:rsid w:val="00F63479"/>
    <w:rsid w:val="00F6358B"/>
    <w:rsid w:val="00F727E2"/>
    <w:rsid w:val="00F72879"/>
    <w:rsid w:val="00F77B1F"/>
    <w:rsid w:val="00F83B91"/>
    <w:rsid w:val="00F84F64"/>
    <w:rsid w:val="00F93C3A"/>
    <w:rsid w:val="00F95EDA"/>
    <w:rsid w:val="00FA1819"/>
    <w:rsid w:val="00FB21DC"/>
    <w:rsid w:val="00FC5AE6"/>
    <w:rsid w:val="00FC6842"/>
    <w:rsid w:val="00FE3EBB"/>
    <w:rsid w:val="00FE54CE"/>
    <w:rsid w:val="00FE737F"/>
    <w:rsid w:val="00FF0FFC"/>
    <w:rsid w:val="00FF24F1"/>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41"/>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B5241"/>
    <w:pPr>
      <w:spacing w:before="0" w:after="0"/>
    </w:pPr>
  </w:style>
  <w:style w:type="paragraph" w:customStyle="1" w:styleId="DefinitionList">
    <w:name w:val="Definition List"/>
    <w:basedOn w:val="Normal"/>
    <w:next w:val="DefinitionTerm"/>
    <w:rsid w:val="000B5241"/>
    <w:pPr>
      <w:spacing w:before="0" w:after="0"/>
      <w:ind w:left="360"/>
    </w:pPr>
  </w:style>
  <w:style w:type="character" w:customStyle="1" w:styleId="Definition">
    <w:name w:val="Definition"/>
    <w:rsid w:val="000B5241"/>
    <w:rPr>
      <w:i/>
    </w:rPr>
  </w:style>
  <w:style w:type="paragraph" w:customStyle="1" w:styleId="H1">
    <w:name w:val="H1"/>
    <w:basedOn w:val="Normal"/>
    <w:next w:val="Normal"/>
    <w:rsid w:val="000B5241"/>
    <w:pPr>
      <w:keepNext/>
      <w:outlineLvl w:val="1"/>
    </w:pPr>
    <w:rPr>
      <w:b/>
      <w:kern w:val="36"/>
      <w:sz w:val="48"/>
    </w:rPr>
  </w:style>
  <w:style w:type="paragraph" w:customStyle="1" w:styleId="H2">
    <w:name w:val="H2"/>
    <w:basedOn w:val="Normal"/>
    <w:next w:val="Normal"/>
    <w:rsid w:val="000B5241"/>
    <w:pPr>
      <w:keepNext/>
      <w:outlineLvl w:val="2"/>
    </w:pPr>
    <w:rPr>
      <w:b/>
      <w:sz w:val="36"/>
    </w:rPr>
  </w:style>
  <w:style w:type="paragraph" w:customStyle="1" w:styleId="H3">
    <w:name w:val="H3"/>
    <w:basedOn w:val="Normal"/>
    <w:next w:val="Normal"/>
    <w:rsid w:val="000B5241"/>
    <w:pPr>
      <w:keepNext/>
      <w:outlineLvl w:val="3"/>
    </w:pPr>
    <w:rPr>
      <w:b/>
      <w:sz w:val="28"/>
    </w:rPr>
  </w:style>
  <w:style w:type="paragraph" w:customStyle="1" w:styleId="H4">
    <w:name w:val="H4"/>
    <w:basedOn w:val="Normal"/>
    <w:next w:val="Normal"/>
    <w:rsid w:val="000B5241"/>
    <w:pPr>
      <w:keepNext/>
      <w:outlineLvl w:val="4"/>
    </w:pPr>
    <w:rPr>
      <w:b/>
    </w:rPr>
  </w:style>
  <w:style w:type="paragraph" w:customStyle="1" w:styleId="H5">
    <w:name w:val="H5"/>
    <w:basedOn w:val="Normal"/>
    <w:next w:val="Normal"/>
    <w:rsid w:val="000B5241"/>
    <w:pPr>
      <w:keepNext/>
      <w:outlineLvl w:val="5"/>
    </w:pPr>
    <w:rPr>
      <w:b/>
      <w:sz w:val="20"/>
    </w:rPr>
  </w:style>
  <w:style w:type="paragraph" w:customStyle="1" w:styleId="H6">
    <w:name w:val="H6"/>
    <w:basedOn w:val="Normal"/>
    <w:next w:val="Normal"/>
    <w:rsid w:val="000B5241"/>
    <w:pPr>
      <w:keepNext/>
      <w:outlineLvl w:val="6"/>
    </w:pPr>
    <w:rPr>
      <w:b/>
      <w:sz w:val="16"/>
    </w:rPr>
  </w:style>
  <w:style w:type="paragraph" w:customStyle="1" w:styleId="Address">
    <w:name w:val="Address"/>
    <w:basedOn w:val="Normal"/>
    <w:next w:val="Normal"/>
    <w:rsid w:val="000B5241"/>
    <w:pPr>
      <w:spacing w:before="0" w:after="0"/>
    </w:pPr>
    <w:rPr>
      <w:i/>
    </w:rPr>
  </w:style>
  <w:style w:type="paragraph" w:customStyle="1" w:styleId="Blockquote">
    <w:name w:val="Blockquote"/>
    <w:basedOn w:val="Normal"/>
    <w:rsid w:val="000B5241"/>
    <w:pPr>
      <w:ind w:left="360" w:right="360"/>
    </w:pPr>
  </w:style>
  <w:style w:type="character" w:customStyle="1" w:styleId="CITE">
    <w:name w:val="CITE"/>
    <w:rsid w:val="000B5241"/>
    <w:rPr>
      <w:i/>
    </w:rPr>
  </w:style>
  <w:style w:type="character" w:customStyle="1" w:styleId="CODE">
    <w:name w:val="CODE"/>
    <w:rsid w:val="000B5241"/>
    <w:rPr>
      <w:rFonts w:ascii="Courier New" w:hAnsi="Courier New"/>
      <w:sz w:val="20"/>
    </w:rPr>
  </w:style>
  <w:style w:type="character" w:styleId="Emphasis">
    <w:name w:val="Emphasis"/>
    <w:qFormat/>
    <w:rsid w:val="000B5241"/>
    <w:rPr>
      <w:i/>
    </w:rPr>
  </w:style>
  <w:style w:type="character" w:styleId="Hyperlink">
    <w:name w:val="Hyperlink"/>
    <w:rsid w:val="000B5241"/>
    <w:rPr>
      <w:color w:val="0000FF"/>
      <w:u w:val="single"/>
    </w:rPr>
  </w:style>
  <w:style w:type="character" w:styleId="FollowedHyperlink">
    <w:name w:val="FollowedHyperlink"/>
    <w:rsid w:val="000B5241"/>
    <w:rPr>
      <w:color w:val="800080"/>
      <w:u w:val="single"/>
    </w:rPr>
  </w:style>
  <w:style w:type="character" w:customStyle="1" w:styleId="Keyboard">
    <w:name w:val="Keyboard"/>
    <w:rsid w:val="000B5241"/>
    <w:rPr>
      <w:rFonts w:ascii="Courier New" w:hAnsi="Courier New"/>
      <w:b/>
      <w:sz w:val="20"/>
    </w:rPr>
  </w:style>
  <w:style w:type="paragraph" w:customStyle="1" w:styleId="Preformatted">
    <w:name w:val="Preformatted"/>
    <w:basedOn w:val="Normal"/>
    <w:rsid w:val="000B524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B524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B5241"/>
    <w:pPr>
      <w:widowControl w:val="0"/>
      <w:pBdr>
        <w:bottom w:val="double" w:sz="2" w:space="0" w:color="000000"/>
      </w:pBdr>
      <w:jc w:val="center"/>
    </w:pPr>
    <w:rPr>
      <w:rFonts w:ascii="Arial" w:hAnsi="Arial"/>
      <w:snapToGrid w:val="0"/>
      <w:vanish/>
      <w:sz w:val="16"/>
    </w:rPr>
  </w:style>
  <w:style w:type="character" w:customStyle="1" w:styleId="Sample">
    <w:name w:val="Sample"/>
    <w:rsid w:val="000B5241"/>
    <w:rPr>
      <w:rFonts w:ascii="Courier New" w:hAnsi="Courier New"/>
    </w:rPr>
  </w:style>
  <w:style w:type="character" w:styleId="Strong">
    <w:name w:val="Strong"/>
    <w:qFormat/>
    <w:rsid w:val="000B5241"/>
    <w:rPr>
      <w:b/>
    </w:rPr>
  </w:style>
  <w:style w:type="character" w:customStyle="1" w:styleId="Typewriter">
    <w:name w:val="Typewriter"/>
    <w:rsid w:val="000B5241"/>
    <w:rPr>
      <w:rFonts w:ascii="Courier New" w:hAnsi="Courier New"/>
      <w:sz w:val="20"/>
    </w:rPr>
  </w:style>
  <w:style w:type="character" w:customStyle="1" w:styleId="Variable">
    <w:name w:val="Variable"/>
    <w:rsid w:val="000B5241"/>
    <w:rPr>
      <w:i/>
    </w:rPr>
  </w:style>
  <w:style w:type="character" w:customStyle="1" w:styleId="HTMLMarkup">
    <w:name w:val="HTML Markup"/>
    <w:rsid w:val="000B5241"/>
    <w:rPr>
      <w:vanish/>
      <w:color w:val="FF0000"/>
    </w:rPr>
  </w:style>
  <w:style w:type="character" w:customStyle="1" w:styleId="Comment">
    <w:name w:val="Comment"/>
    <w:rsid w:val="000B5241"/>
    <w:rPr>
      <w:vanish/>
    </w:rPr>
  </w:style>
  <w:style w:type="paragraph" w:styleId="DocumentMap">
    <w:name w:val="Document Map"/>
    <w:basedOn w:val="Normal"/>
    <w:semiHidden/>
    <w:rsid w:val="000B5241"/>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rsid w:val="000E3C60"/>
    <w:rPr>
      <w:sz w:val="20"/>
    </w:rPr>
  </w:style>
  <w:style w:type="character" w:customStyle="1" w:styleId="FootnoteTextChar">
    <w:name w:val="Footnote Text Char"/>
    <w:link w:val="FootnoteText"/>
    <w:rsid w:val="000E3C60"/>
    <w:rPr>
      <w:snapToGrid/>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lang w:val="en-US" w:eastAsia="en-US"/>
    </w:rPr>
  </w:style>
  <w:style w:type="paragraph" w:styleId="ListParagraph">
    <w:name w:val="List Paragraph"/>
    <w:basedOn w:val="Normal"/>
    <w:uiPriority w:val="34"/>
    <w:qFormat/>
    <w:rsid w:val="00DC188E"/>
    <w:pPr>
      <w:ind w:left="720"/>
      <w:contextualSpacing/>
    </w:pPr>
  </w:style>
  <w:style w:type="paragraph" w:styleId="Subtitle">
    <w:name w:val="Subtitle"/>
    <w:basedOn w:val="Normal"/>
    <w:link w:val="SubtitleChar"/>
    <w:qFormat/>
    <w:rsid w:val="005F3CC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5F3CC5"/>
    <w:rPr>
      <w:rFonts w:ascii="Arial" w:hAnsi="Arial"/>
      <w:b/>
      <w:snapToGrid w:val="0"/>
      <w:sz w:val="28"/>
      <w:lang w:val="fr-BE"/>
    </w:rPr>
  </w:style>
  <w:style w:type="paragraph" w:styleId="NormalWeb">
    <w:name w:val="Normal (Web)"/>
    <w:basedOn w:val="Normal"/>
    <w:rsid w:val="00571A11"/>
    <w:pPr>
      <w:widowControl/>
      <w:spacing w:beforeAutospacing="1" w:afterAutospacing="1"/>
    </w:pPr>
    <w:rPr>
      <w:snapToGrid/>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41"/>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B5241"/>
    <w:pPr>
      <w:spacing w:before="0" w:after="0"/>
    </w:pPr>
  </w:style>
  <w:style w:type="paragraph" w:customStyle="1" w:styleId="DefinitionList">
    <w:name w:val="Definition List"/>
    <w:basedOn w:val="Normal"/>
    <w:next w:val="DefinitionTerm"/>
    <w:rsid w:val="000B5241"/>
    <w:pPr>
      <w:spacing w:before="0" w:after="0"/>
      <w:ind w:left="360"/>
    </w:pPr>
  </w:style>
  <w:style w:type="character" w:customStyle="1" w:styleId="Definition">
    <w:name w:val="Definition"/>
    <w:rsid w:val="000B5241"/>
    <w:rPr>
      <w:i/>
    </w:rPr>
  </w:style>
  <w:style w:type="paragraph" w:customStyle="1" w:styleId="H1">
    <w:name w:val="H1"/>
    <w:basedOn w:val="Normal"/>
    <w:next w:val="Normal"/>
    <w:rsid w:val="000B5241"/>
    <w:pPr>
      <w:keepNext/>
      <w:outlineLvl w:val="1"/>
    </w:pPr>
    <w:rPr>
      <w:b/>
      <w:kern w:val="36"/>
      <w:sz w:val="48"/>
    </w:rPr>
  </w:style>
  <w:style w:type="paragraph" w:customStyle="1" w:styleId="H2">
    <w:name w:val="H2"/>
    <w:basedOn w:val="Normal"/>
    <w:next w:val="Normal"/>
    <w:rsid w:val="000B5241"/>
    <w:pPr>
      <w:keepNext/>
      <w:outlineLvl w:val="2"/>
    </w:pPr>
    <w:rPr>
      <w:b/>
      <w:sz w:val="36"/>
    </w:rPr>
  </w:style>
  <w:style w:type="paragraph" w:customStyle="1" w:styleId="H3">
    <w:name w:val="H3"/>
    <w:basedOn w:val="Normal"/>
    <w:next w:val="Normal"/>
    <w:rsid w:val="000B5241"/>
    <w:pPr>
      <w:keepNext/>
      <w:outlineLvl w:val="3"/>
    </w:pPr>
    <w:rPr>
      <w:b/>
      <w:sz w:val="28"/>
    </w:rPr>
  </w:style>
  <w:style w:type="paragraph" w:customStyle="1" w:styleId="H4">
    <w:name w:val="H4"/>
    <w:basedOn w:val="Normal"/>
    <w:next w:val="Normal"/>
    <w:rsid w:val="000B5241"/>
    <w:pPr>
      <w:keepNext/>
      <w:outlineLvl w:val="4"/>
    </w:pPr>
    <w:rPr>
      <w:b/>
    </w:rPr>
  </w:style>
  <w:style w:type="paragraph" w:customStyle="1" w:styleId="H5">
    <w:name w:val="H5"/>
    <w:basedOn w:val="Normal"/>
    <w:next w:val="Normal"/>
    <w:rsid w:val="000B5241"/>
    <w:pPr>
      <w:keepNext/>
      <w:outlineLvl w:val="5"/>
    </w:pPr>
    <w:rPr>
      <w:b/>
      <w:sz w:val="20"/>
    </w:rPr>
  </w:style>
  <w:style w:type="paragraph" w:customStyle="1" w:styleId="H6">
    <w:name w:val="H6"/>
    <w:basedOn w:val="Normal"/>
    <w:next w:val="Normal"/>
    <w:rsid w:val="000B5241"/>
    <w:pPr>
      <w:keepNext/>
      <w:outlineLvl w:val="6"/>
    </w:pPr>
    <w:rPr>
      <w:b/>
      <w:sz w:val="16"/>
    </w:rPr>
  </w:style>
  <w:style w:type="paragraph" w:customStyle="1" w:styleId="Address">
    <w:name w:val="Address"/>
    <w:basedOn w:val="Normal"/>
    <w:next w:val="Normal"/>
    <w:rsid w:val="000B5241"/>
    <w:pPr>
      <w:spacing w:before="0" w:after="0"/>
    </w:pPr>
    <w:rPr>
      <w:i/>
    </w:rPr>
  </w:style>
  <w:style w:type="paragraph" w:customStyle="1" w:styleId="Blockquote">
    <w:name w:val="Blockquote"/>
    <w:basedOn w:val="Normal"/>
    <w:rsid w:val="000B5241"/>
    <w:pPr>
      <w:ind w:left="360" w:right="360"/>
    </w:pPr>
  </w:style>
  <w:style w:type="character" w:customStyle="1" w:styleId="CITE">
    <w:name w:val="CITE"/>
    <w:rsid w:val="000B5241"/>
    <w:rPr>
      <w:i/>
    </w:rPr>
  </w:style>
  <w:style w:type="character" w:customStyle="1" w:styleId="CODE">
    <w:name w:val="CODE"/>
    <w:rsid w:val="000B5241"/>
    <w:rPr>
      <w:rFonts w:ascii="Courier New" w:hAnsi="Courier New"/>
      <w:sz w:val="20"/>
    </w:rPr>
  </w:style>
  <w:style w:type="character" w:styleId="Emphasis">
    <w:name w:val="Emphasis"/>
    <w:qFormat/>
    <w:rsid w:val="000B5241"/>
    <w:rPr>
      <w:i/>
    </w:rPr>
  </w:style>
  <w:style w:type="character" w:styleId="Hyperlink">
    <w:name w:val="Hyperlink"/>
    <w:rsid w:val="000B5241"/>
    <w:rPr>
      <w:color w:val="0000FF"/>
      <w:u w:val="single"/>
    </w:rPr>
  </w:style>
  <w:style w:type="character" w:styleId="FollowedHyperlink">
    <w:name w:val="FollowedHyperlink"/>
    <w:rsid w:val="000B5241"/>
    <w:rPr>
      <w:color w:val="800080"/>
      <w:u w:val="single"/>
    </w:rPr>
  </w:style>
  <w:style w:type="character" w:customStyle="1" w:styleId="Keyboard">
    <w:name w:val="Keyboard"/>
    <w:rsid w:val="000B5241"/>
    <w:rPr>
      <w:rFonts w:ascii="Courier New" w:hAnsi="Courier New"/>
      <w:b/>
      <w:sz w:val="20"/>
    </w:rPr>
  </w:style>
  <w:style w:type="paragraph" w:customStyle="1" w:styleId="Preformatted">
    <w:name w:val="Preformatted"/>
    <w:basedOn w:val="Normal"/>
    <w:rsid w:val="000B524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B524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B5241"/>
    <w:pPr>
      <w:widowControl w:val="0"/>
      <w:pBdr>
        <w:bottom w:val="double" w:sz="2" w:space="0" w:color="000000"/>
      </w:pBdr>
      <w:jc w:val="center"/>
    </w:pPr>
    <w:rPr>
      <w:rFonts w:ascii="Arial" w:hAnsi="Arial"/>
      <w:snapToGrid w:val="0"/>
      <w:vanish/>
      <w:sz w:val="16"/>
    </w:rPr>
  </w:style>
  <w:style w:type="character" w:customStyle="1" w:styleId="Sample">
    <w:name w:val="Sample"/>
    <w:rsid w:val="000B5241"/>
    <w:rPr>
      <w:rFonts w:ascii="Courier New" w:hAnsi="Courier New"/>
    </w:rPr>
  </w:style>
  <w:style w:type="character" w:styleId="Strong">
    <w:name w:val="Strong"/>
    <w:qFormat/>
    <w:rsid w:val="000B5241"/>
    <w:rPr>
      <w:b/>
    </w:rPr>
  </w:style>
  <w:style w:type="character" w:customStyle="1" w:styleId="Typewriter">
    <w:name w:val="Typewriter"/>
    <w:rsid w:val="000B5241"/>
    <w:rPr>
      <w:rFonts w:ascii="Courier New" w:hAnsi="Courier New"/>
      <w:sz w:val="20"/>
    </w:rPr>
  </w:style>
  <w:style w:type="character" w:customStyle="1" w:styleId="Variable">
    <w:name w:val="Variable"/>
    <w:rsid w:val="000B5241"/>
    <w:rPr>
      <w:i/>
    </w:rPr>
  </w:style>
  <w:style w:type="character" w:customStyle="1" w:styleId="HTMLMarkup">
    <w:name w:val="HTML Markup"/>
    <w:rsid w:val="000B5241"/>
    <w:rPr>
      <w:vanish/>
      <w:color w:val="FF0000"/>
    </w:rPr>
  </w:style>
  <w:style w:type="character" w:customStyle="1" w:styleId="Comment">
    <w:name w:val="Comment"/>
    <w:rsid w:val="000B5241"/>
    <w:rPr>
      <w:vanish/>
    </w:rPr>
  </w:style>
  <w:style w:type="paragraph" w:styleId="DocumentMap">
    <w:name w:val="Document Map"/>
    <w:basedOn w:val="Normal"/>
    <w:semiHidden/>
    <w:rsid w:val="000B5241"/>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rsid w:val="000E3C60"/>
    <w:rPr>
      <w:sz w:val="20"/>
    </w:rPr>
  </w:style>
  <w:style w:type="character" w:customStyle="1" w:styleId="FootnoteTextChar">
    <w:name w:val="Footnote Text Char"/>
    <w:link w:val="FootnoteText"/>
    <w:rsid w:val="000E3C60"/>
    <w:rPr>
      <w:snapToGrid/>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lang w:val="en-US" w:eastAsia="en-US"/>
    </w:rPr>
  </w:style>
  <w:style w:type="paragraph" w:styleId="ListParagraph">
    <w:name w:val="List Paragraph"/>
    <w:basedOn w:val="Normal"/>
    <w:uiPriority w:val="34"/>
    <w:qFormat/>
    <w:rsid w:val="00DC188E"/>
    <w:pPr>
      <w:ind w:left="720"/>
      <w:contextualSpacing/>
    </w:pPr>
  </w:style>
  <w:style w:type="paragraph" w:styleId="Subtitle">
    <w:name w:val="Subtitle"/>
    <w:basedOn w:val="Normal"/>
    <w:link w:val="SubtitleChar"/>
    <w:qFormat/>
    <w:rsid w:val="005F3CC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5F3CC5"/>
    <w:rPr>
      <w:rFonts w:ascii="Arial" w:hAnsi="Arial"/>
      <w:b/>
      <w:snapToGrid w:val="0"/>
      <w:sz w:val="28"/>
      <w:lang w:val="fr-BE"/>
    </w:rPr>
  </w:style>
  <w:style w:type="paragraph" w:styleId="NormalWeb">
    <w:name w:val="Normal (Web)"/>
    <w:basedOn w:val="Normal"/>
    <w:rsid w:val="00571A11"/>
    <w:pPr>
      <w:widowControl/>
      <w:spacing w:beforeAutospacing="1" w:afterAutospacing="1"/>
    </w:pPr>
    <w:rPr>
      <w:snapToGrid/>
      <w:szCs w:val="24"/>
      <w:lang w:val="en-GB" w:eastAsia="en-GB"/>
    </w:rPr>
  </w:style>
</w:styles>
</file>

<file path=word/webSettings.xml><?xml version="1.0" encoding="utf-8"?>
<w:webSettings xmlns:r="http://schemas.openxmlformats.org/officeDocument/2006/relationships" xmlns:w="http://schemas.openxmlformats.org/wordprocessingml/2006/main">
  <w:divs>
    <w:div w:id="351805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hyperlink" Target="mailto:patrickmart@gmail.com" TargetMode="External"/><Relationship Id="rId18" Type="http://schemas.openxmlformats.org/officeDocument/2006/relationships/hyperlink" Target="http://www.gov.v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fpmcu@svgcpd.com.com" TargetMode="External"/><Relationship Id="rId17" Type="http://schemas.openxmlformats.org/officeDocument/2006/relationships/hyperlink" Target="http://www.svgedfpmcu.com" TargetMode="Externa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plan@svgcpd.com" TargetMode="External"/><Relationship Id="rId5" Type="http://schemas.openxmlformats.org/officeDocument/2006/relationships/webSettings" Target="webSettings.xml"/><Relationship Id="rId15" Type="http://schemas.openxmlformats.org/officeDocument/2006/relationships/hyperlink" Target="mailto:rfrederick@svgcpd.com" TargetMode="External"/><Relationship Id="rId23" Type="http://schemas.microsoft.com/office/2007/relationships/stylesWithEffects" Target="stylesWithEffects.xml"/><Relationship Id="rId10" Type="http://schemas.openxmlformats.org/officeDocument/2006/relationships/hyperlink" Target="http://www.gov.v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gedfpmcu.com" TargetMode="External"/><Relationship Id="rId14" Type="http://schemas.openxmlformats.org/officeDocument/2006/relationships/hyperlink" Target="mailto:ynash@svgcp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F861-7868-4F50-9B5B-B60D0F26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9892</CharactersWithSpaces>
  <SharedDoc>false</SharedDoc>
  <HLinks>
    <vt:vector size="12" baseType="variant">
      <vt:variant>
        <vt:i4>2621451</vt:i4>
      </vt:variant>
      <vt:variant>
        <vt:i4>3</vt:i4>
      </vt:variant>
      <vt:variant>
        <vt:i4>0</vt:i4>
      </vt:variant>
      <vt:variant>
        <vt:i4>5</vt:i4>
      </vt:variant>
      <vt:variant>
        <vt:lpwstr>mailto:rfrederick@svgcpd.com</vt:lpwstr>
      </vt:variant>
      <vt:variant>
        <vt:lpwstr/>
      </vt:variant>
      <vt:variant>
        <vt:i4>327735</vt:i4>
      </vt:variant>
      <vt:variant>
        <vt:i4>0</vt:i4>
      </vt:variant>
      <vt:variant>
        <vt:i4>0</vt:i4>
      </vt:variant>
      <vt:variant>
        <vt:i4>5</vt:i4>
      </vt:variant>
      <vt:variant>
        <vt:lpwstr>mailto:edfpmcu@vincysurf.com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ZORZI Donella (EEAS-BRIDGETOWN)</dc:creator>
  <cp:lastModifiedBy>Default User</cp:lastModifiedBy>
  <cp:revision>3</cp:revision>
  <cp:lastPrinted>2012-09-24T14:29:00Z</cp:lastPrinted>
  <dcterms:created xsi:type="dcterms:W3CDTF">2015-03-04T13:28:00Z</dcterms:created>
  <dcterms:modified xsi:type="dcterms:W3CDTF">2015-04-07T19:16:00Z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