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FC" w:rsidRPr="003E6FFC" w:rsidRDefault="003E6FFC" w:rsidP="003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bookmarkStart w:id="0" w:name="_GoBack"/>
      <w:bookmarkEnd w:id="0"/>
      <w:r w:rsidRPr="003E6FF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INDIVIDUAL SUPPLY CONTRACT FORECAST</w:t>
      </w:r>
    </w:p>
    <w:p w:rsidR="003E6FFC" w:rsidRPr="003E6FFC" w:rsidRDefault="003E6FFC" w:rsidP="003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3E6FFC" w:rsidRPr="003E6FFC" w:rsidRDefault="003E6FFC" w:rsidP="003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Improvement of Education Through The Use of Information and Communication Technology Project</w:t>
      </w:r>
    </w:p>
    <w:p w:rsidR="003E6FFC" w:rsidRPr="003E6FFC" w:rsidRDefault="003E6FFC" w:rsidP="003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International Supply Tender For: Provision of Equipment, Supplies and Software to Educational Institutions throughout </w:t>
      </w:r>
      <w:smartTag w:uri="urn:schemas-microsoft-com:office:smarttags" w:element="place">
        <w:smartTag w:uri="urn:schemas-microsoft-com:office:smarttags" w:element="country-region">
          <w:r w:rsidRPr="003E6FFC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St. Vincent and the Grenadines</w:t>
          </w:r>
        </w:smartTag>
      </w:smartTag>
    </w:p>
    <w:p w:rsidR="003E6FFC" w:rsidRPr="003E6FFC" w:rsidRDefault="003E6FFC" w:rsidP="003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br/>
        <w:t xml:space="preserve"> Location – </w:t>
      </w:r>
      <w:smartTag w:uri="urn:schemas-microsoft-com:office:smarttags" w:element="country-region">
        <w:smartTag w:uri="urn:schemas-microsoft-com:office:smarttags" w:element="place">
          <w:r w:rsidRPr="003E6FFC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St. Vincent and the Grenadines</w:t>
          </w:r>
        </w:smartTag>
      </w:smartTag>
    </w:p>
    <w:p w:rsidR="003E6FFC" w:rsidRPr="003E6FFC" w:rsidRDefault="003E6FFC" w:rsidP="003E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Publication reference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proofErr w:type="spellStart"/>
      <w:r w:rsidRPr="003E6FFC">
        <w:rPr>
          <w:rFonts w:ascii="Times New Roman" w:eastAsia="Times New Roman" w:hAnsi="Times New Roman" w:cs="Times New Roman"/>
        </w:rPr>
        <w:t>EuropeAid</w:t>
      </w:r>
      <w:proofErr w:type="spellEnd"/>
      <w:r w:rsidRPr="003E6FFC">
        <w:rPr>
          <w:rFonts w:ascii="Times New Roman" w:eastAsia="Times New Roman" w:hAnsi="Times New Roman" w:cs="Times New Roman"/>
        </w:rPr>
        <w:t>/129972/D/SUP/VC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Procedure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</w:rPr>
        <w:t>Open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Programme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E6F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E6FFC">
        <w:rPr>
          <w:rFonts w:ascii="Times New Roman" w:eastAsia="Times New Roman" w:hAnsi="Times New Roman" w:cs="Times New Roman"/>
          <w:sz w:val="24"/>
          <w:szCs w:val="24"/>
        </w:rPr>
        <w:t xml:space="preserve"> EDF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Financing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  <w:sz w:val="24"/>
          <w:szCs w:val="20"/>
        </w:rPr>
        <w:t>Financing agreement: No. 9798/SVG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Contracting authority</w:t>
      </w:r>
    </w:p>
    <w:p w:rsidR="003E6FFC" w:rsidRPr="003E6FFC" w:rsidRDefault="003E6FFC" w:rsidP="003E6FFC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Laura Anthony-Browne</w:t>
      </w:r>
    </w:p>
    <w:p w:rsidR="003E6FFC" w:rsidRPr="003E6FFC" w:rsidRDefault="003E6FFC" w:rsidP="003E6FFC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Director of Planning</w:t>
      </w:r>
    </w:p>
    <w:p w:rsidR="003E6FFC" w:rsidRPr="003E6FFC" w:rsidRDefault="003E6FFC" w:rsidP="003E6FFC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EDF National Authorizing Officer</w:t>
      </w:r>
    </w:p>
    <w:p w:rsidR="003E6FFC" w:rsidRPr="003E6FFC" w:rsidRDefault="003E6FFC" w:rsidP="003E6FFC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Ministry of Finance, Planning and Economic Development </w:t>
      </w:r>
    </w:p>
    <w:p w:rsidR="003E6FFC" w:rsidRPr="003E6FFC" w:rsidRDefault="003E6FFC" w:rsidP="003E6FFC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E6FFC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St. Vincent and the Grenadines</w:t>
          </w:r>
        </w:smartTag>
      </w:smartTag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Contract description</w:t>
      </w:r>
    </w:p>
    <w:p w:rsidR="003E6FFC" w:rsidRPr="003E6FFC" w:rsidRDefault="003E6FFC" w:rsidP="003E6FFC">
      <w:pPr>
        <w:widowControl w:val="0"/>
        <w:spacing w:after="0"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contract involves the supply of equipment and software to educational institutions</w:t>
      </w:r>
    </w:p>
    <w:p w:rsidR="003E6FFC" w:rsidRPr="003E6FFC" w:rsidRDefault="003E6FFC" w:rsidP="003E6FFC">
      <w:pPr>
        <w:widowControl w:val="0"/>
        <w:spacing w:after="0" w:line="264" w:lineRule="auto"/>
        <w:ind w:left="360"/>
        <w:rPr>
          <w:rFonts w:ascii="Times New Roman" w:eastAsia="Times New Roman" w:hAnsi="Times New Roman" w:cs="Times New Roman"/>
          <w:lang w:val="en-GB"/>
        </w:rPr>
      </w:pPr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>throughout</w:t>
      </w:r>
      <w:proofErr w:type="gramEnd"/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E6FFC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St. Vincent and the Grenadines</w:t>
          </w:r>
        </w:smartTag>
      </w:smartTag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>. The tender will include d</w:t>
      </w:r>
      <w:r w:rsidRPr="003E6FFC">
        <w:rPr>
          <w:rFonts w:ascii="Times New Roman" w:eastAsia="Times New Roman" w:hAnsi="Times New Roman" w:cs="Times New Roman"/>
          <w:lang w:val="en-GB"/>
        </w:rPr>
        <w:t>esktop computers,</w:t>
      </w:r>
    </w:p>
    <w:p w:rsidR="003E6FFC" w:rsidRPr="003E6FFC" w:rsidRDefault="003E6FFC" w:rsidP="003E6FFC">
      <w:pPr>
        <w:widowControl w:val="0"/>
        <w:spacing w:after="0" w:line="264" w:lineRule="auto"/>
        <w:ind w:left="360"/>
        <w:rPr>
          <w:rFonts w:ascii="Times New Roman" w:eastAsia="Times New Roman" w:hAnsi="Times New Roman" w:cs="Times New Roman"/>
          <w:lang w:val="en-GB"/>
        </w:rPr>
      </w:pPr>
      <w:r w:rsidRPr="003E6FFC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3E6FFC">
        <w:rPr>
          <w:rFonts w:ascii="Times New Roman" w:eastAsia="Times New Roman" w:hAnsi="Times New Roman" w:cs="Times New Roman"/>
          <w:lang w:val="en-GB"/>
        </w:rPr>
        <w:t>laptops</w:t>
      </w:r>
      <w:proofErr w:type="gramEnd"/>
      <w:r w:rsidRPr="003E6FFC">
        <w:rPr>
          <w:rFonts w:ascii="Times New Roman" w:eastAsia="Times New Roman" w:hAnsi="Times New Roman" w:cs="Times New Roman"/>
          <w:lang w:val="en-GB"/>
        </w:rPr>
        <w:t>, printers, scanners, multimedia projectors, electronic white boards, laptop storage units,</w:t>
      </w:r>
    </w:p>
    <w:p w:rsidR="003E6FFC" w:rsidRPr="003E6FFC" w:rsidRDefault="003E6FFC" w:rsidP="003E6FFC">
      <w:pPr>
        <w:widowControl w:val="0"/>
        <w:spacing w:after="0" w:line="264" w:lineRule="auto"/>
        <w:ind w:left="360"/>
        <w:rPr>
          <w:rFonts w:ascii="Times New Roman" w:eastAsia="Times New Roman" w:hAnsi="Times New Roman" w:cs="Times New Roman"/>
          <w:lang w:val="en-GB"/>
        </w:rPr>
      </w:pPr>
      <w:r w:rsidRPr="003E6FFC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3E6FFC">
        <w:rPr>
          <w:rFonts w:ascii="Times New Roman" w:eastAsia="Times New Roman" w:hAnsi="Times New Roman" w:cs="Times New Roman"/>
          <w:lang w:val="en-GB"/>
        </w:rPr>
        <w:t>and</w:t>
      </w:r>
      <w:proofErr w:type="gramEnd"/>
      <w:r w:rsidRPr="003E6FFC">
        <w:rPr>
          <w:rFonts w:ascii="Times New Roman" w:eastAsia="Times New Roman" w:hAnsi="Times New Roman" w:cs="Times New Roman"/>
          <w:lang w:val="en-GB"/>
        </w:rPr>
        <w:t xml:space="preserve"> educational software for primary schools. 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Indicative number and titles of Lots</w:t>
      </w:r>
    </w:p>
    <w:p w:rsidR="003E6FFC" w:rsidRPr="003E6FFC" w:rsidRDefault="003E6FFC" w:rsidP="003E6FFC">
      <w:pPr>
        <w:widowControl w:val="0"/>
        <w:spacing w:after="0" w:line="264" w:lineRule="auto"/>
        <w:ind w:lef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  <w:lang w:val="en-GB"/>
        </w:rPr>
        <w:t xml:space="preserve"> The tender will include four lots:</w:t>
      </w:r>
    </w:p>
    <w:p w:rsidR="003E6FFC" w:rsidRPr="003E6FFC" w:rsidRDefault="003E6FFC" w:rsidP="003E6FFC">
      <w:pPr>
        <w:widowControl w:val="0"/>
        <w:numPr>
          <w:ilvl w:val="0"/>
          <w:numId w:val="2"/>
        </w:numPr>
        <w:tabs>
          <w:tab w:val="num" w:pos="1440"/>
        </w:tabs>
        <w:spacing w:after="0" w:line="264" w:lineRule="auto"/>
        <w:rPr>
          <w:rFonts w:ascii="Times New Roman" w:eastAsia="Times New Roman" w:hAnsi="Times New Roman" w:cs="Times New Roman"/>
          <w:i/>
          <w:lang w:val="en-GB"/>
        </w:rPr>
      </w:pPr>
      <w:smartTag w:uri="urn:schemas-microsoft-com:office:smarttags" w:element="place">
        <w:r w:rsidRPr="003E6FFC">
          <w:rPr>
            <w:rFonts w:ascii="Times New Roman" w:eastAsia="Times New Roman" w:hAnsi="Times New Roman" w:cs="Times New Roman"/>
            <w:lang w:val="en-GB"/>
          </w:rPr>
          <w:t>Lot</w:t>
        </w:r>
      </w:smartTag>
      <w:r w:rsidRPr="003E6FFC">
        <w:rPr>
          <w:rFonts w:ascii="Times New Roman" w:eastAsia="Times New Roman" w:hAnsi="Times New Roman" w:cs="Times New Roman"/>
          <w:lang w:val="en-GB"/>
        </w:rPr>
        <w:t xml:space="preserve"> 1 – Computer Equipment and Supplies</w:t>
      </w:r>
    </w:p>
    <w:p w:rsidR="003E6FFC" w:rsidRPr="003E6FFC" w:rsidRDefault="003E6FFC" w:rsidP="003E6FFC">
      <w:pPr>
        <w:widowControl w:val="0"/>
        <w:numPr>
          <w:ilvl w:val="0"/>
          <w:numId w:val="2"/>
        </w:numPr>
        <w:tabs>
          <w:tab w:val="num" w:pos="1440"/>
        </w:tabs>
        <w:spacing w:after="0" w:line="264" w:lineRule="auto"/>
        <w:rPr>
          <w:rFonts w:ascii="Times New Roman" w:eastAsia="Times New Roman" w:hAnsi="Times New Roman" w:cs="Times New Roman"/>
          <w:i/>
          <w:lang w:val="en-GB"/>
        </w:rPr>
      </w:pPr>
      <w:smartTag w:uri="urn:schemas-microsoft-com:office:smarttags" w:element="place">
        <w:r w:rsidRPr="003E6FFC">
          <w:rPr>
            <w:rFonts w:ascii="Times New Roman" w:eastAsia="Times New Roman" w:hAnsi="Times New Roman" w:cs="Times New Roman"/>
            <w:lang w:val="en-GB"/>
          </w:rPr>
          <w:t>Lot</w:t>
        </w:r>
      </w:smartTag>
      <w:r w:rsidRPr="003E6FFC">
        <w:rPr>
          <w:rFonts w:ascii="Times New Roman" w:eastAsia="Times New Roman" w:hAnsi="Times New Roman" w:cs="Times New Roman"/>
          <w:lang w:val="en-GB"/>
        </w:rPr>
        <w:t xml:space="preserve"> 2 – Electronic Whiteboards and Short Throw Projector </w:t>
      </w:r>
    </w:p>
    <w:p w:rsidR="003E6FFC" w:rsidRPr="003E6FFC" w:rsidRDefault="003E6FFC" w:rsidP="003E6FFC">
      <w:pPr>
        <w:widowControl w:val="0"/>
        <w:numPr>
          <w:ilvl w:val="0"/>
          <w:numId w:val="2"/>
        </w:numPr>
        <w:tabs>
          <w:tab w:val="num" w:pos="1440"/>
        </w:tabs>
        <w:spacing w:after="0" w:line="264" w:lineRule="auto"/>
        <w:rPr>
          <w:rFonts w:ascii="Times New Roman" w:eastAsia="Times New Roman" w:hAnsi="Times New Roman" w:cs="Times New Roman"/>
          <w:i/>
          <w:lang w:val="en-GB"/>
        </w:rPr>
      </w:pPr>
      <w:smartTag w:uri="urn:schemas-microsoft-com:office:smarttags" w:element="place">
        <w:r w:rsidRPr="003E6FFC">
          <w:rPr>
            <w:rFonts w:ascii="Times New Roman" w:eastAsia="Times New Roman" w:hAnsi="Times New Roman" w:cs="Times New Roman"/>
            <w:lang w:val="en-GB"/>
          </w:rPr>
          <w:t>Lot</w:t>
        </w:r>
      </w:smartTag>
      <w:r w:rsidRPr="003E6FFC">
        <w:rPr>
          <w:rFonts w:ascii="Times New Roman" w:eastAsia="Times New Roman" w:hAnsi="Times New Roman" w:cs="Times New Roman"/>
          <w:lang w:val="en-GB"/>
        </w:rPr>
        <w:t xml:space="preserve"> 3 – Laptop Storage Units</w:t>
      </w:r>
    </w:p>
    <w:p w:rsidR="003E6FFC" w:rsidRPr="003E6FFC" w:rsidRDefault="003E6FFC" w:rsidP="003E6FFC">
      <w:pPr>
        <w:widowControl w:val="0"/>
        <w:numPr>
          <w:ilvl w:val="0"/>
          <w:numId w:val="2"/>
        </w:numPr>
        <w:tabs>
          <w:tab w:val="num" w:pos="1440"/>
        </w:tabs>
        <w:spacing w:after="0" w:line="264" w:lineRule="auto"/>
        <w:rPr>
          <w:rFonts w:ascii="Times New Roman" w:eastAsia="Times New Roman" w:hAnsi="Times New Roman" w:cs="Times New Roman"/>
          <w:i/>
          <w:lang w:val="en-GB"/>
        </w:rPr>
      </w:pPr>
      <w:smartTag w:uri="urn:schemas-microsoft-com:office:smarttags" w:element="place">
        <w:r w:rsidRPr="003E6FFC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Lot</w:t>
        </w:r>
      </w:smartTag>
      <w:r w:rsidRPr="003E6F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 – Primary School Software 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Intended timing of publication of the procurement notice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</w:rPr>
        <w:t>21 May 2010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Additional information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</w:rPr>
        <w:t>There is no additional information.</w:t>
      </w:r>
    </w:p>
    <w:p w:rsidR="003E6FFC" w:rsidRPr="003E6FFC" w:rsidRDefault="003E6FFC" w:rsidP="003E6FFC">
      <w:pPr>
        <w:widowControl w:val="0"/>
        <w:numPr>
          <w:ilvl w:val="0"/>
          <w:numId w:val="1"/>
        </w:numPr>
        <w:tabs>
          <w:tab w:val="num" w:pos="426"/>
        </w:tabs>
        <w:spacing w:before="100" w:after="10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6F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Legal basis</w:t>
      </w:r>
    </w:p>
    <w:p w:rsidR="003E6FFC" w:rsidRPr="003E6FFC" w:rsidRDefault="003E6FFC" w:rsidP="003E6FFC">
      <w:pPr>
        <w:widowControl w:val="0"/>
        <w:snapToGrid w:val="0"/>
        <w:spacing w:before="100" w:after="100" w:line="240" w:lineRule="auto"/>
        <w:ind w:left="426" w:right="360"/>
        <w:rPr>
          <w:rFonts w:ascii="Times New Roman" w:eastAsia="Times New Roman" w:hAnsi="Times New Roman" w:cs="Times New Roman"/>
        </w:rPr>
      </w:pPr>
      <w:r w:rsidRPr="003E6FFC">
        <w:rPr>
          <w:rFonts w:ascii="Times New Roman" w:eastAsia="Times New Roman" w:hAnsi="Times New Roman" w:cs="Times New Roman"/>
          <w:sz w:val="24"/>
          <w:szCs w:val="20"/>
        </w:rPr>
        <w:t xml:space="preserve">ACP-EC Partnership Agreement signed at </w:t>
      </w:r>
      <w:proofErr w:type="spellStart"/>
      <w:smartTag w:uri="urn:schemas-microsoft-com:office:smarttags" w:element="City">
        <w:smartTag w:uri="urn:schemas-microsoft-com:office:smarttags" w:element="place">
          <w:r w:rsidRPr="003E6FFC">
            <w:rPr>
              <w:rFonts w:ascii="Times New Roman" w:eastAsia="Times New Roman" w:hAnsi="Times New Roman" w:cs="Times New Roman"/>
              <w:sz w:val="24"/>
              <w:szCs w:val="20"/>
            </w:rPr>
            <w:t>Cotonou</w:t>
          </w:r>
        </w:smartTag>
      </w:smartTag>
      <w:proofErr w:type="spellEnd"/>
      <w:r w:rsidRPr="003E6FFC">
        <w:rPr>
          <w:rFonts w:ascii="Times New Roman" w:eastAsia="Times New Roman" w:hAnsi="Times New Roman" w:cs="Times New Roman"/>
          <w:sz w:val="24"/>
          <w:szCs w:val="20"/>
        </w:rPr>
        <w:t xml:space="preserve"> on 23 June 2000 as amended on 25 June 2005 </w:t>
      </w:r>
      <w:r w:rsidRPr="003E6FFC">
        <w:rPr>
          <w:rFonts w:ascii="Times New Roman" w:eastAsia="Times New Roman" w:hAnsi="Times New Roman" w:cs="Times New Roman"/>
          <w:sz w:val="24"/>
          <w:szCs w:val="20"/>
          <w:lang w:val="en-GB"/>
        </w:rPr>
        <w:t>and in 2008 (Annex IV)</w:t>
      </w:r>
      <w:r w:rsidRPr="003E6FFC">
        <w:rPr>
          <w:rFonts w:ascii="Times New Roman" w:eastAsia="Times New Roman" w:hAnsi="Times New Roman" w:cs="Times New Roman"/>
          <w:sz w:val="24"/>
          <w:szCs w:val="20"/>
        </w:rPr>
        <w:t>]</w:t>
      </w:r>
    </w:p>
    <w:p w:rsidR="003E6FFC" w:rsidRPr="003E6FFC" w:rsidRDefault="003E6FFC" w:rsidP="003E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DA5" w:rsidRDefault="00523747"/>
    <w:sectPr w:rsidR="00722DA5" w:rsidSect="003E6F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5525"/>
    <w:multiLevelType w:val="hybridMultilevel"/>
    <w:tmpl w:val="708053E8"/>
    <w:lvl w:ilvl="0" w:tplc="1D4E9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0606F"/>
    <w:multiLevelType w:val="hybridMultilevel"/>
    <w:tmpl w:val="A82AE08C"/>
    <w:lvl w:ilvl="0" w:tplc="DF821D9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FC"/>
    <w:rsid w:val="00346BCA"/>
    <w:rsid w:val="003E6FFC"/>
    <w:rsid w:val="00484E80"/>
    <w:rsid w:val="00523747"/>
    <w:rsid w:val="005D6C5C"/>
    <w:rsid w:val="006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303C352-07F2-464A-BDAD-C2FFCFA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6FFC"/>
    <w:rPr>
      <w:b/>
      <w:bCs w:val="0"/>
    </w:rPr>
  </w:style>
  <w:style w:type="paragraph" w:customStyle="1" w:styleId="Blockquote">
    <w:name w:val="Blockquote"/>
    <w:basedOn w:val="Normal"/>
    <w:rsid w:val="003E6FFC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Shameela</cp:lastModifiedBy>
  <cp:revision>2</cp:revision>
  <dcterms:created xsi:type="dcterms:W3CDTF">2013-08-09T00:18:00Z</dcterms:created>
  <dcterms:modified xsi:type="dcterms:W3CDTF">2013-08-09T00:18:00Z</dcterms:modified>
</cp:coreProperties>
</file>